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4DAF87" w14:textId="19783512" w:rsidR="00EE76A9" w:rsidRPr="00D34272" w:rsidRDefault="00B945C1" w:rsidP="00D64489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val="en-GB" w:eastAsia="ja-JP"/>
        </w:rPr>
      </w:pPr>
      <w:r w:rsidRPr="00087310">
        <w:rPr>
          <w:rFonts w:cs="Arial"/>
          <w:bCs/>
          <w:noProof w:val="0"/>
          <w:sz w:val="24"/>
          <w:szCs w:val="24"/>
          <w:lang w:val="en-GB"/>
        </w:rPr>
        <w:t>3GPP T</w:t>
      </w:r>
      <w:bookmarkStart w:id="0" w:name="_Ref452454252"/>
      <w:bookmarkEnd w:id="0"/>
      <w:r w:rsidRPr="00087310">
        <w:rPr>
          <w:rFonts w:cs="Arial"/>
          <w:bCs/>
          <w:noProof w:val="0"/>
          <w:sz w:val="24"/>
          <w:szCs w:val="24"/>
          <w:lang w:val="en-GB"/>
        </w:rPr>
        <w:t xml:space="preserve">SG-RAN </w:t>
      </w:r>
      <w:r w:rsidRPr="00087310">
        <w:rPr>
          <w:rFonts w:cs="Arial"/>
          <w:noProof w:val="0"/>
          <w:sz w:val="24"/>
          <w:szCs w:val="24"/>
          <w:lang w:val="en-GB"/>
        </w:rPr>
        <w:t>WG</w:t>
      </w:r>
      <w:r w:rsidR="0075574A">
        <w:rPr>
          <w:rFonts w:cs="Arial"/>
          <w:noProof w:val="0"/>
          <w:sz w:val="24"/>
          <w:szCs w:val="24"/>
          <w:lang w:val="en-GB"/>
        </w:rPr>
        <w:t>1</w:t>
      </w:r>
      <w:r w:rsidR="0086294A">
        <w:rPr>
          <w:rFonts w:cs="Arial"/>
          <w:noProof w:val="0"/>
          <w:sz w:val="24"/>
          <w:szCs w:val="24"/>
          <w:lang w:val="en-GB"/>
        </w:rPr>
        <w:t xml:space="preserve"> </w:t>
      </w:r>
      <w:r w:rsidR="00874FF4">
        <w:rPr>
          <w:rFonts w:cs="Arial"/>
          <w:noProof w:val="0"/>
          <w:sz w:val="24"/>
          <w:szCs w:val="24"/>
          <w:lang w:val="en-GB"/>
        </w:rPr>
        <w:t>#</w:t>
      </w:r>
      <w:r w:rsidR="00531ED8">
        <w:rPr>
          <w:rFonts w:cs="Arial"/>
          <w:noProof w:val="0"/>
          <w:sz w:val="24"/>
          <w:szCs w:val="24"/>
          <w:lang w:val="en-GB"/>
        </w:rPr>
        <w:t>1</w:t>
      </w:r>
      <w:r w:rsidR="00B93B26">
        <w:rPr>
          <w:rFonts w:cs="Arial"/>
          <w:noProof w:val="0"/>
          <w:sz w:val="24"/>
          <w:szCs w:val="24"/>
          <w:lang w:val="en-GB"/>
        </w:rPr>
        <w:t>1</w:t>
      </w:r>
      <w:r w:rsidR="00531ED8">
        <w:rPr>
          <w:rFonts w:cs="Arial"/>
          <w:noProof w:val="0"/>
          <w:sz w:val="24"/>
          <w:szCs w:val="24"/>
          <w:lang w:val="en-GB"/>
        </w:rPr>
        <w:t>0</w:t>
      </w:r>
      <w:r w:rsidR="006F7007">
        <w:rPr>
          <w:rFonts w:cs="Arial"/>
          <w:noProof w:val="0"/>
          <w:sz w:val="24"/>
          <w:szCs w:val="24"/>
          <w:lang w:val="en-GB"/>
        </w:rPr>
        <w:t>bis-e</w:t>
      </w:r>
      <w:r w:rsidR="0034111C" w:rsidRPr="00D34272">
        <w:rPr>
          <w:rFonts w:cs="Arial"/>
          <w:bCs/>
          <w:noProof w:val="0"/>
          <w:sz w:val="24"/>
          <w:lang w:val="en-GB"/>
        </w:rPr>
        <w:tab/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R</w:t>
      </w:r>
      <w:r w:rsidR="00494D28">
        <w:rPr>
          <w:rFonts w:cs="Arial"/>
          <w:bCs/>
          <w:noProof w:val="0"/>
          <w:sz w:val="24"/>
          <w:lang w:val="en-GB" w:eastAsia="ja-JP"/>
        </w:rPr>
        <w:t>1</w:t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-</w:t>
      </w:r>
      <w:r w:rsidR="007876EA">
        <w:rPr>
          <w:rFonts w:cs="Arial"/>
          <w:bCs/>
          <w:noProof w:val="0"/>
          <w:sz w:val="24"/>
          <w:lang w:val="en-GB" w:eastAsia="ja-JP"/>
        </w:rPr>
        <w:t>2</w:t>
      </w:r>
      <w:r w:rsidR="00645985">
        <w:rPr>
          <w:rFonts w:cs="Arial"/>
          <w:bCs/>
          <w:noProof w:val="0"/>
          <w:sz w:val="24"/>
          <w:lang w:val="en-GB" w:eastAsia="ja-JP"/>
        </w:rPr>
        <w:t>2</w:t>
      </w:r>
      <w:r w:rsidR="00ED60D7">
        <w:rPr>
          <w:rFonts w:cs="Arial"/>
          <w:bCs/>
          <w:noProof w:val="0"/>
          <w:sz w:val="24"/>
          <w:lang w:val="en-GB" w:eastAsia="ja-JP"/>
        </w:rPr>
        <w:t>10097</w:t>
      </w:r>
    </w:p>
    <w:p w14:paraId="7353AD93" w14:textId="6CA2AC27" w:rsidR="00B945C1" w:rsidRPr="0004564C" w:rsidRDefault="006F7007" w:rsidP="007B1761">
      <w:pPr>
        <w:pStyle w:val="Header"/>
        <w:tabs>
          <w:tab w:val="right" w:pos="9639"/>
        </w:tabs>
        <w:spacing w:after="120"/>
        <w:rPr>
          <w:rFonts w:eastAsia="PMingLiU" w:cs="Arial"/>
          <w:sz w:val="24"/>
          <w:lang w:eastAsia="zh-TW"/>
        </w:rPr>
      </w:pPr>
      <w:r>
        <w:rPr>
          <w:rFonts w:eastAsia="PMingLiU" w:cs="Arial"/>
          <w:sz w:val="24"/>
          <w:lang w:val="en-GB" w:eastAsia="zh-TW"/>
        </w:rPr>
        <w:t>e-Meeting</w:t>
      </w:r>
      <w:r w:rsidR="00B93B26">
        <w:rPr>
          <w:rFonts w:eastAsia="PMingLiU" w:cs="Arial"/>
          <w:sz w:val="24"/>
          <w:lang w:val="en-GB" w:eastAsia="zh-TW"/>
        </w:rPr>
        <w:t xml:space="preserve">, </w:t>
      </w:r>
      <w:r>
        <w:rPr>
          <w:rFonts w:eastAsia="PMingLiU" w:cs="Arial"/>
          <w:sz w:val="24"/>
          <w:lang w:val="en-GB" w:eastAsia="zh-TW"/>
        </w:rPr>
        <w:t>10</w:t>
      </w:r>
      <w:r w:rsidRPr="006F7007">
        <w:rPr>
          <w:rFonts w:eastAsia="PMingLiU" w:cs="Arial"/>
          <w:sz w:val="24"/>
          <w:vertAlign w:val="superscript"/>
          <w:lang w:val="en-GB" w:eastAsia="zh-TW"/>
        </w:rPr>
        <w:t>th</w:t>
      </w:r>
      <w:r>
        <w:rPr>
          <w:rFonts w:eastAsia="PMingLiU" w:cs="Arial"/>
          <w:sz w:val="24"/>
          <w:lang w:val="en-GB" w:eastAsia="zh-TW"/>
        </w:rPr>
        <w:t xml:space="preserve"> October</w:t>
      </w:r>
      <w:r w:rsidR="00574753">
        <w:rPr>
          <w:rFonts w:eastAsia="PMingLiU" w:cs="Arial"/>
          <w:sz w:val="24"/>
          <w:lang w:val="en-GB" w:eastAsia="zh-TW"/>
        </w:rPr>
        <w:t xml:space="preserve"> – </w:t>
      </w:r>
      <w:r>
        <w:rPr>
          <w:rFonts w:eastAsia="PMingLiU" w:cs="Arial"/>
          <w:sz w:val="24"/>
          <w:lang w:val="en-GB" w:eastAsia="zh-TW"/>
        </w:rPr>
        <w:t>19</w:t>
      </w:r>
      <w:r w:rsidRPr="006F7007">
        <w:rPr>
          <w:rFonts w:eastAsia="PMingLiU" w:cs="Arial"/>
          <w:sz w:val="24"/>
          <w:vertAlign w:val="superscript"/>
          <w:lang w:val="en-GB" w:eastAsia="zh-TW"/>
        </w:rPr>
        <w:t>th</w:t>
      </w:r>
      <w:r>
        <w:rPr>
          <w:rFonts w:eastAsia="PMingLiU" w:cs="Arial"/>
          <w:sz w:val="24"/>
          <w:lang w:val="en-GB" w:eastAsia="zh-TW"/>
        </w:rPr>
        <w:t xml:space="preserve"> October</w:t>
      </w:r>
      <w:r w:rsidR="00AB179A" w:rsidRPr="00D34272">
        <w:rPr>
          <w:rFonts w:cs="Arial"/>
          <w:sz w:val="24"/>
          <w:lang w:eastAsia="zh-CN"/>
        </w:rPr>
        <w:t>,</w:t>
      </w:r>
      <w:r w:rsidR="00AB179A" w:rsidRPr="00D34272">
        <w:rPr>
          <w:rFonts w:eastAsia="PMingLiU" w:cs="Arial"/>
          <w:sz w:val="24"/>
          <w:lang w:eastAsia="zh-TW"/>
        </w:rPr>
        <w:t xml:space="preserve"> </w:t>
      </w:r>
      <w:r w:rsidR="00940F69" w:rsidRPr="00D34272">
        <w:rPr>
          <w:rFonts w:cs="Arial"/>
          <w:sz w:val="24"/>
          <w:lang w:eastAsia="zh-CN"/>
        </w:rPr>
        <w:t>20</w:t>
      </w:r>
      <w:r w:rsidR="00531ED8">
        <w:rPr>
          <w:rFonts w:cs="Arial"/>
          <w:sz w:val="24"/>
          <w:lang w:eastAsia="zh-CN"/>
        </w:rPr>
        <w:t>2</w:t>
      </w:r>
      <w:r w:rsidR="00645985">
        <w:rPr>
          <w:rFonts w:cs="Arial"/>
          <w:sz w:val="24"/>
          <w:lang w:eastAsia="zh-CN"/>
        </w:rPr>
        <w:t>2</w:t>
      </w:r>
    </w:p>
    <w:p w14:paraId="6C36D0F1" w14:textId="77777777" w:rsidR="00D73518" w:rsidRPr="00DF0C4E" w:rsidRDefault="00D73518" w:rsidP="00D64489">
      <w:pPr>
        <w:pStyle w:val="Header"/>
        <w:rPr>
          <w:bCs/>
          <w:noProof w:val="0"/>
          <w:sz w:val="24"/>
          <w:lang w:eastAsia="ja-JP"/>
        </w:rPr>
      </w:pPr>
    </w:p>
    <w:p w14:paraId="0DFAA72A" w14:textId="636A1E46" w:rsidR="0034111C" w:rsidRPr="00DB604C" w:rsidRDefault="0034111C" w:rsidP="00D64489">
      <w:pPr>
        <w:pStyle w:val="CRCoverPage"/>
        <w:spacing w:after="0"/>
        <w:rPr>
          <w:rFonts w:cs="Arial"/>
          <w:b/>
          <w:bCs/>
          <w:sz w:val="24"/>
          <w:lang w:eastAsia="ja-JP"/>
        </w:rPr>
      </w:pPr>
      <w:r w:rsidRPr="007B7496">
        <w:rPr>
          <w:rFonts w:cs="Arial"/>
          <w:b/>
          <w:bCs/>
          <w:sz w:val="24"/>
        </w:rPr>
        <w:t>Agenda item:</w:t>
      </w:r>
      <w:r w:rsidRPr="007B7496">
        <w:rPr>
          <w:rFonts w:cs="Arial"/>
          <w:b/>
          <w:bCs/>
          <w:sz w:val="24"/>
        </w:rPr>
        <w:tab/>
      </w:r>
      <w:r w:rsidRPr="007B7496">
        <w:rPr>
          <w:rFonts w:cs="Arial"/>
          <w:b/>
          <w:bCs/>
          <w:sz w:val="24"/>
        </w:rPr>
        <w:tab/>
      </w:r>
      <w:r w:rsidR="00645985">
        <w:rPr>
          <w:rFonts w:cs="Arial"/>
          <w:b/>
          <w:bCs/>
          <w:sz w:val="24"/>
        </w:rPr>
        <w:t>9</w:t>
      </w:r>
      <w:r w:rsidR="002C5952">
        <w:rPr>
          <w:rFonts w:cs="Arial"/>
          <w:b/>
          <w:bCs/>
          <w:sz w:val="24"/>
        </w:rPr>
        <w:t>.</w:t>
      </w:r>
      <w:r w:rsidR="00F92ACC">
        <w:rPr>
          <w:rFonts w:cs="Arial"/>
          <w:b/>
          <w:bCs/>
          <w:sz w:val="24"/>
        </w:rPr>
        <w:t>5</w:t>
      </w:r>
      <w:r w:rsidR="0054435A">
        <w:rPr>
          <w:rFonts w:cs="Arial"/>
          <w:b/>
          <w:bCs/>
          <w:sz w:val="24"/>
        </w:rPr>
        <w:t>.</w:t>
      </w:r>
      <w:r w:rsidR="005C1757">
        <w:rPr>
          <w:rFonts w:cs="Arial"/>
          <w:b/>
          <w:bCs/>
          <w:sz w:val="24"/>
        </w:rPr>
        <w:t>1</w:t>
      </w:r>
      <w:r w:rsidR="00645985">
        <w:rPr>
          <w:rFonts w:cs="Arial"/>
          <w:b/>
          <w:bCs/>
          <w:sz w:val="24"/>
        </w:rPr>
        <w:t>.</w:t>
      </w:r>
      <w:r w:rsidR="006F7007">
        <w:rPr>
          <w:rFonts w:cs="Arial"/>
          <w:b/>
          <w:bCs/>
          <w:sz w:val="24"/>
        </w:rPr>
        <w:t>2</w:t>
      </w:r>
    </w:p>
    <w:p w14:paraId="63EBA23D" w14:textId="77777777" w:rsidR="0034111C" w:rsidRPr="004E2CE9" w:rsidRDefault="0034111C" w:rsidP="00D64489">
      <w:pPr>
        <w:tabs>
          <w:tab w:val="left" w:pos="1985"/>
        </w:tabs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Source:</w:t>
      </w:r>
      <w:r w:rsidRPr="004E2CE9">
        <w:rPr>
          <w:rFonts w:ascii="Arial" w:hAnsi="Arial" w:cs="Arial"/>
          <w:b/>
          <w:bCs/>
          <w:szCs w:val="24"/>
        </w:rPr>
        <w:tab/>
      </w:r>
      <w:bookmarkStart w:id="1" w:name="OLE_LINK3"/>
      <w:bookmarkStart w:id="2" w:name="OLE_LINK4"/>
      <w:r w:rsidR="00BD778C" w:rsidRPr="004E2CE9">
        <w:rPr>
          <w:rFonts w:ascii="Arial" w:hAnsi="Arial" w:cs="Arial"/>
          <w:b/>
          <w:bCs/>
          <w:szCs w:val="24"/>
        </w:rPr>
        <w:t>Media</w:t>
      </w:r>
      <w:r w:rsidR="00B528D0" w:rsidRPr="004E2CE9">
        <w:rPr>
          <w:rFonts w:ascii="Arial" w:hAnsi="Arial" w:cs="Arial"/>
          <w:b/>
          <w:bCs/>
          <w:szCs w:val="24"/>
        </w:rPr>
        <w:t>T</w:t>
      </w:r>
      <w:r w:rsidR="00BD778C" w:rsidRPr="004E2CE9">
        <w:rPr>
          <w:rFonts w:ascii="Arial" w:hAnsi="Arial" w:cs="Arial"/>
          <w:b/>
          <w:bCs/>
          <w:szCs w:val="24"/>
        </w:rPr>
        <w:t>ek Inc.</w:t>
      </w:r>
      <w:bookmarkEnd w:id="1"/>
      <w:bookmarkEnd w:id="2"/>
    </w:p>
    <w:p w14:paraId="61BBEFE6" w14:textId="77777777" w:rsidR="0034111C" w:rsidRPr="004E2CE9" w:rsidRDefault="0034111C" w:rsidP="00D64489">
      <w:pPr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Title:</w:t>
      </w:r>
      <w:r w:rsidRPr="004E2CE9">
        <w:rPr>
          <w:rFonts w:ascii="Arial" w:hAnsi="Arial" w:cs="Arial"/>
          <w:b/>
          <w:bCs/>
          <w:szCs w:val="24"/>
        </w:rPr>
        <w:tab/>
      </w:r>
      <w:r w:rsidR="0045509C">
        <w:rPr>
          <w:rFonts w:ascii="Arial" w:hAnsi="Arial" w:cs="Arial"/>
          <w:b/>
          <w:bCs/>
          <w:szCs w:val="24"/>
        </w:rPr>
        <w:t>The p</w:t>
      </w:r>
      <w:r w:rsidR="00F152BC">
        <w:rPr>
          <w:rFonts w:ascii="Arial" w:hAnsi="Arial" w:cs="Arial"/>
          <w:b/>
          <w:bCs/>
          <w:szCs w:val="24"/>
        </w:rPr>
        <w:t>otential solutions for sidelink positioning</w:t>
      </w:r>
    </w:p>
    <w:p w14:paraId="01EF406C" w14:textId="77777777" w:rsidR="009C1ABC" w:rsidRDefault="0034111C" w:rsidP="00D64489">
      <w:pPr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Document for:</w:t>
      </w:r>
      <w:r w:rsidRPr="004E2CE9">
        <w:rPr>
          <w:rFonts w:ascii="Arial" w:hAnsi="Arial" w:cs="Arial"/>
          <w:b/>
          <w:bCs/>
          <w:szCs w:val="24"/>
        </w:rPr>
        <w:tab/>
      </w:r>
      <w:r w:rsidRPr="004E2CE9">
        <w:rPr>
          <w:rFonts w:ascii="Arial" w:hAnsi="Arial" w:cs="Arial"/>
          <w:b/>
          <w:bCs/>
          <w:szCs w:val="24"/>
        </w:rPr>
        <w:tab/>
      </w:r>
      <w:r w:rsidR="00BC79E7" w:rsidRPr="004E2CE9">
        <w:rPr>
          <w:rFonts w:ascii="Arial" w:hAnsi="Arial" w:cs="Arial"/>
          <w:b/>
          <w:bCs/>
          <w:szCs w:val="24"/>
        </w:rPr>
        <w:t>Discussion</w:t>
      </w:r>
    </w:p>
    <w:p w14:paraId="528717FF" w14:textId="77777777" w:rsidR="00D64489" w:rsidRPr="004E2CE9" w:rsidRDefault="00D64489" w:rsidP="00D64489">
      <w:pPr>
        <w:rPr>
          <w:rFonts w:ascii="Arial" w:hAnsi="Arial" w:cs="Arial"/>
          <w:b/>
          <w:bCs/>
          <w:szCs w:val="24"/>
        </w:rPr>
      </w:pPr>
    </w:p>
    <w:p w14:paraId="23B06449" w14:textId="77777777" w:rsidR="004737C2" w:rsidRPr="007B1761" w:rsidRDefault="00EE7FA7" w:rsidP="00FF33C0">
      <w:pPr>
        <w:pStyle w:val="Heading1"/>
        <w:numPr>
          <w:ilvl w:val="0"/>
          <w:numId w:val="1"/>
        </w:numPr>
        <w:spacing w:before="0" w:after="120"/>
        <w:ind w:left="284" w:hanging="284"/>
        <w:rPr>
          <w:sz w:val="32"/>
          <w:szCs w:val="32"/>
        </w:rPr>
      </w:pPr>
      <w:r w:rsidRPr="00DE5C62">
        <w:rPr>
          <w:sz w:val="32"/>
          <w:szCs w:val="32"/>
        </w:rPr>
        <w:t>Introduction</w:t>
      </w:r>
    </w:p>
    <w:p w14:paraId="1F196652" w14:textId="1F1A79C6" w:rsidR="00EF1C00" w:rsidRDefault="00295079" w:rsidP="0045689A">
      <w:pPr>
        <w:jc w:val="both"/>
        <w:rPr>
          <w:sz w:val="22"/>
          <w:lang w:val="en-GB"/>
        </w:rPr>
      </w:pPr>
      <w:bookmarkStart w:id="3" w:name="OLE_LINK15"/>
      <w:bookmarkStart w:id="4" w:name="OLE_LINK16"/>
      <w:bookmarkStart w:id="5" w:name="OLE_LINK21"/>
      <w:bookmarkStart w:id="6" w:name="OLE_LINK22"/>
      <w:bookmarkStart w:id="7" w:name="OLE_LINK23"/>
      <w:bookmarkStart w:id="8" w:name="OLE_LINK11"/>
      <w:bookmarkStart w:id="9" w:name="OLE_LINK12"/>
      <w:r>
        <w:rPr>
          <w:sz w:val="22"/>
          <w:lang w:val="en-GB"/>
        </w:rPr>
        <w:t xml:space="preserve">Several </w:t>
      </w:r>
      <w:r w:rsidR="008D52F4">
        <w:rPr>
          <w:sz w:val="22"/>
          <w:lang w:val="en-GB"/>
        </w:rPr>
        <w:t xml:space="preserve">notable agreements in RAN1 #110 meeting </w:t>
      </w:r>
      <w:r w:rsidR="005A7C69">
        <w:rPr>
          <w:sz w:val="22"/>
          <w:lang w:val="en-GB"/>
        </w:rPr>
        <w:t>are</w:t>
      </w:r>
      <w:r w:rsidR="008D52F4">
        <w:rPr>
          <w:sz w:val="22"/>
          <w:lang w:val="en-GB"/>
        </w:rPr>
        <w:t xml:space="preserve"> summarized in below</w:t>
      </w:r>
      <w:r w:rsidR="00EF1C00">
        <w:rPr>
          <w:sz w:val="22"/>
          <w:lang w:val="en-GB"/>
        </w:rPr>
        <w:t>,</w:t>
      </w:r>
    </w:p>
    <w:p w14:paraId="44B2731D" w14:textId="77777777" w:rsidR="008D52F4" w:rsidRDefault="00EF1C00" w:rsidP="008D52F4">
      <w:pPr>
        <w:pStyle w:val="ListParagraph"/>
        <w:numPr>
          <w:ilvl w:val="0"/>
          <w:numId w:val="45"/>
        </w:numPr>
        <w:ind w:left="630"/>
        <w:jc w:val="both"/>
        <w:rPr>
          <w:sz w:val="22"/>
          <w:lang w:val="en-GB"/>
        </w:rPr>
      </w:pPr>
      <w:r>
        <w:rPr>
          <w:sz w:val="22"/>
          <w:lang w:val="en-GB"/>
        </w:rPr>
        <w:t>P</w:t>
      </w:r>
      <w:r w:rsidR="008D52F4">
        <w:rPr>
          <w:sz w:val="22"/>
          <w:lang w:val="en-GB"/>
        </w:rPr>
        <w:t>otential p</w:t>
      </w:r>
      <w:r>
        <w:rPr>
          <w:sz w:val="22"/>
          <w:lang w:val="en-GB"/>
        </w:rPr>
        <w:t>ositioning methods</w:t>
      </w:r>
      <w:r w:rsidR="008D52F4">
        <w:rPr>
          <w:sz w:val="22"/>
          <w:lang w:val="en-GB"/>
        </w:rPr>
        <w:t>: RTT-type, SL-AoA, SL-TDOA,</w:t>
      </w:r>
    </w:p>
    <w:p w14:paraId="41041C69" w14:textId="0E0D5AF7" w:rsidR="00456742" w:rsidRPr="008D52F4" w:rsidRDefault="008D52F4" w:rsidP="008D52F4">
      <w:pPr>
        <w:pStyle w:val="ListParagraph"/>
        <w:numPr>
          <w:ilvl w:val="1"/>
          <w:numId w:val="45"/>
        </w:numPr>
        <w:ind w:left="720" w:hanging="290"/>
        <w:jc w:val="both"/>
        <w:rPr>
          <w:sz w:val="22"/>
          <w:lang w:val="en-GB"/>
        </w:rPr>
      </w:pPr>
      <w:r>
        <w:rPr>
          <w:sz w:val="22"/>
          <w:lang w:val="en-GB"/>
        </w:rPr>
        <w:t>Other methods could also be studied</w:t>
      </w:r>
      <w:r w:rsidRPr="008D52F4">
        <w:rPr>
          <w:sz w:val="22"/>
          <w:lang w:val="en-GB"/>
        </w:rPr>
        <w:t xml:space="preserve"> </w:t>
      </w:r>
    </w:p>
    <w:p w14:paraId="4C9C72B8" w14:textId="19F1695C" w:rsidR="00EF1C00" w:rsidRDefault="008D52F4" w:rsidP="00EF1C00">
      <w:pPr>
        <w:pStyle w:val="ListParagraph"/>
        <w:numPr>
          <w:ilvl w:val="0"/>
          <w:numId w:val="45"/>
        </w:numPr>
        <w:ind w:left="630"/>
        <w:jc w:val="both"/>
        <w:rPr>
          <w:sz w:val="22"/>
          <w:lang w:val="en-GB"/>
        </w:rPr>
      </w:pPr>
      <w:r>
        <w:rPr>
          <w:sz w:val="22"/>
          <w:lang w:val="en-GB"/>
        </w:rPr>
        <w:t>New reference signal</w:t>
      </w:r>
      <w:r w:rsidR="00FC37F2">
        <w:rPr>
          <w:sz w:val="22"/>
          <w:lang w:val="en-GB"/>
        </w:rPr>
        <w:t xml:space="preserve"> to be introduced</w:t>
      </w:r>
    </w:p>
    <w:p w14:paraId="6FEEAB1A" w14:textId="54C386BE" w:rsidR="00EF1C00" w:rsidRDefault="00FC37F2" w:rsidP="00EF1C00">
      <w:pPr>
        <w:pStyle w:val="ListParagraph"/>
        <w:numPr>
          <w:ilvl w:val="0"/>
          <w:numId w:val="45"/>
        </w:numPr>
        <w:ind w:left="630"/>
        <w:jc w:val="both"/>
        <w:rPr>
          <w:sz w:val="22"/>
          <w:lang w:val="en-GB"/>
        </w:rPr>
      </w:pPr>
      <w:r>
        <w:rPr>
          <w:sz w:val="22"/>
          <w:lang w:val="en-GB"/>
        </w:rPr>
        <w:t>Two resource allocation schemes similar to legacy Mode 1 and 2 to be introduced</w:t>
      </w:r>
    </w:p>
    <w:p w14:paraId="110B73FC" w14:textId="26687427" w:rsidR="00EF1C00" w:rsidRDefault="00FC37F2" w:rsidP="00EF1C00">
      <w:pPr>
        <w:pStyle w:val="ListParagraph"/>
        <w:numPr>
          <w:ilvl w:val="0"/>
          <w:numId w:val="45"/>
        </w:numPr>
        <w:ind w:left="630"/>
        <w:jc w:val="both"/>
        <w:rPr>
          <w:sz w:val="22"/>
          <w:lang w:val="en-GB"/>
        </w:rPr>
      </w:pPr>
      <w:r>
        <w:rPr>
          <w:sz w:val="22"/>
          <w:lang w:val="en-GB"/>
        </w:rPr>
        <w:t>Which resource pool types to be supported</w:t>
      </w:r>
    </w:p>
    <w:p w14:paraId="5D6D5E41" w14:textId="4F0165B1" w:rsidR="006C18BC" w:rsidRDefault="001324D7" w:rsidP="006B2B1A">
      <w:pPr>
        <w:pStyle w:val="ListParagraph"/>
        <w:numPr>
          <w:ilvl w:val="0"/>
          <w:numId w:val="45"/>
        </w:numPr>
        <w:ind w:left="630"/>
        <w:jc w:val="both"/>
        <w:rPr>
          <w:sz w:val="22"/>
          <w:lang w:val="en-GB"/>
        </w:rPr>
      </w:pPr>
      <w:r>
        <w:rPr>
          <w:sz w:val="22"/>
          <w:lang w:val="en-GB"/>
        </w:rPr>
        <w:t>Potential elements within the measurement reports</w:t>
      </w:r>
    </w:p>
    <w:p w14:paraId="03A703F5" w14:textId="1EBAD213" w:rsidR="005A7410" w:rsidRDefault="005A7410" w:rsidP="006B2B1A">
      <w:pPr>
        <w:pStyle w:val="ListParagraph"/>
        <w:numPr>
          <w:ilvl w:val="0"/>
          <w:numId w:val="45"/>
        </w:numPr>
        <w:ind w:left="630"/>
        <w:jc w:val="both"/>
        <w:rPr>
          <w:sz w:val="22"/>
          <w:lang w:val="en-GB"/>
        </w:rPr>
      </w:pPr>
      <w:r>
        <w:rPr>
          <w:sz w:val="22"/>
          <w:lang w:val="en-GB"/>
        </w:rPr>
        <w:t>Which sequence for SL-PRS to be supported</w:t>
      </w:r>
    </w:p>
    <w:p w14:paraId="0019F1A8" w14:textId="14DD42CE" w:rsidR="005A7410" w:rsidRDefault="005A7410" w:rsidP="006B2B1A">
      <w:pPr>
        <w:pStyle w:val="ListParagraph"/>
        <w:numPr>
          <w:ilvl w:val="0"/>
          <w:numId w:val="45"/>
        </w:numPr>
        <w:ind w:left="630"/>
        <w:jc w:val="both"/>
        <w:rPr>
          <w:sz w:val="22"/>
          <w:lang w:val="en-GB"/>
        </w:rPr>
      </w:pPr>
      <w:r>
        <w:rPr>
          <w:sz w:val="22"/>
          <w:lang w:val="en-GB"/>
        </w:rPr>
        <w:t>SL-PRS frequency domain structure to be determined</w:t>
      </w:r>
    </w:p>
    <w:p w14:paraId="07588413" w14:textId="41B63DC0" w:rsidR="00655E1C" w:rsidRDefault="00655E1C" w:rsidP="006B2B1A">
      <w:pPr>
        <w:pStyle w:val="ListParagraph"/>
        <w:numPr>
          <w:ilvl w:val="0"/>
          <w:numId w:val="45"/>
        </w:numPr>
        <w:ind w:left="630"/>
        <w:jc w:val="both"/>
        <w:rPr>
          <w:sz w:val="22"/>
          <w:lang w:val="en-GB"/>
        </w:rPr>
      </w:pPr>
      <w:r>
        <w:rPr>
          <w:sz w:val="22"/>
          <w:lang w:val="en-GB"/>
        </w:rPr>
        <w:t>Further study on the scheme 2 resource allocations for several aspects</w:t>
      </w:r>
    </w:p>
    <w:p w14:paraId="076BBABB" w14:textId="0DC2D9AC" w:rsidR="006B7FBE" w:rsidRDefault="006B7FBE" w:rsidP="006B7FBE">
      <w:pPr>
        <w:jc w:val="both"/>
        <w:rPr>
          <w:sz w:val="22"/>
          <w:lang w:val="en-GB"/>
        </w:rPr>
      </w:pPr>
    </w:p>
    <w:p w14:paraId="07254C45" w14:textId="0677A8FF" w:rsidR="006B7FBE" w:rsidRPr="006B7FBE" w:rsidRDefault="00EA6B42" w:rsidP="006B7FBE">
      <w:pPr>
        <w:jc w:val="both"/>
        <w:rPr>
          <w:sz w:val="22"/>
          <w:lang w:val="en-GB"/>
        </w:rPr>
      </w:pPr>
      <w:r>
        <w:rPr>
          <w:sz w:val="22"/>
          <w:lang w:val="en-GB"/>
        </w:rPr>
        <w:t xml:space="preserve">In addition to </w:t>
      </w:r>
      <w:r w:rsidR="006B7FBE">
        <w:rPr>
          <w:sz w:val="22"/>
          <w:lang w:val="en-GB"/>
        </w:rPr>
        <w:t>the above agreements for further study, in this contribution,</w:t>
      </w:r>
      <w:r w:rsidR="006C5659">
        <w:rPr>
          <w:sz w:val="22"/>
          <w:lang w:val="en-GB"/>
        </w:rPr>
        <w:t xml:space="preserve"> </w:t>
      </w:r>
      <w:r w:rsidR="006B7FBE">
        <w:rPr>
          <w:sz w:val="22"/>
          <w:lang w:val="en-GB"/>
        </w:rPr>
        <w:t>the functionality of server UE</w:t>
      </w:r>
      <w:r w:rsidR="006C5659">
        <w:rPr>
          <w:sz w:val="22"/>
          <w:lang w:val="en-GB"/>
        </w:rPr>
        <w:t xml:space="preserve"> is</w:t>
      </w:r>
      <w:r w:rsidR="005A7C69">
        <w:rPr>
          <w:sz w:val="22"/>
          <w:lang w:val="en-GB"/>
        </w:rPr>
        <w:t xml:space="preserve"> proposed</w:t>
      </w:r>
      <w:r w:rsidR="006B7FBE">
        <w:rPr>
          <w:sz w:val="22"/>
          <w:lang w:val="en-GB"/>
        </w:rPr>
        <w:t>.</w:t>
      </w:r>
    </w:p>
    <w:p w14:paraId="530D8E20" w14:textId="77777777" w:rsidR="00A46019" w:rsidRPr="00A46019" w:rsidRDefault="00A46019" w:rsidP="00D21862">
      <w:pPr>
        <w:jc w:val="both"/>
        <w:rPr>
          <w:sz w:val="22"/>
        </w:rPr>
      </w:pPr>
    </w:p>
    <w:bookmarkEnd w:id="3"/>
    <w:bookmarkEnd w:id="4"/>
    <w:bookmarkEnd w:id="5"/>
    <w:bookmarkEnd w:id="6"/>
    <w:bookmarkEnd w:id="7"/>
    <w:bookmarkEnd w:id="8"/>
    <w:bookmarkEnd w:id="9"/>
    <w:p w14:paraId="4A123C37" w14:textId="48232FEA" w:rsidR="001D795B" w:rsidRDefault="006C0227" w:rsidP="00FF33C0">
      <w:pPr>
        <w:pStyle w:val="Heading1"/>
        <w:numPr>
          <w:ilvl w:val="0"/>
          <w:numId w:val="1"/>
        </w:numPr>
        <w:spacing w:before="0" w:after="120"/>
        <w:ind w:left="284" w:hanging="284"/>
        <w:rPr>
          <w:rFonts w:eastAsia="PMingLiU"/>
          <w:sz w:val="32"/>
          <w:szCs w:val="32"/>
          <w:lang w:val="en-US" w:eastAsia="zh-TW"/>
        </w:rPr>
      </w:pPr>
      <w:r>
        <w:rPr>
          <w:rFonts w:eastAsia="PMingLiU"/>
          <w:sz w:val="32"/>
          <w:szCs w:val="32"/>
          <w:lang w:val="en-US" w:eastAsia="zh-TW"/>
        </w:rPr>
        <w:t xml:space="preserve">The </w:t>
      </w:r>
      <w:r w:rsidR="001636B6">
        <w:rPr>
          <w:rFonts w:eastAsia="PMingLiU"/>
          <w:sz w:val="32"/>
          <w:szCs w:val="32"/>
          <w:lang w:val="en-US" w:eastAsia="zh-TW"/>
        </w:rPr>
        <w:t>resource pool</w:t>
      </w:r>
      <w:r>
        <w:rPr>
          <w:rFonts w:eastAsia="PMingLiU"/>
          <w:sz w:val="32"/>
          <w:szCs w:val="32"/>
          <w:lang w:val="en-US" w:eastAsia="zh-TW"/>
        </w:rPr>
        <w:t xml:space="preserve"> types</w:t>
      </w:r>
    </w:p>
    <w:p w14:paraId="454C965E" w14:textId="70CC8DA2" w:rsidR="006C0227" w:rsidRPr="009570E8" w:rsidRDefault="00BD7C90" w:rsidP="006C0227">
      <w:pPr>
        <w:spacing w:after="120"/>
        <w:rPr>
          <w:sz w:val="22"/>
        </w:rPr>
      </w:pPr>
      <w:r w:rsidRPr="009570E8">
        <w:rPr>
          <w:sz w:val="22"/>
        </w:rPr>
        <w:t>The</w:t>
      </w:r>
      <w:r w:rsidR="006C0227" w:rsidRPr="009570E8">
        <w:rPr>
          <w:sz w:val="22"/>
        </w:rPr>
        <w:t xml:space="preserve"> following agreement related to resource pool type is reached</w:t>
      </w:r>
      <w:r w:rsidRPr="009570E8">
        <w:rPr>
          <w:sz w:val="22"/>
        </w:rPr>
        <w:t xml:space="preserve"> </w:t>
      </w:r>
      <w:r w:rsidR="006C0227" w:rsidRPr="009570E8">
        <w:rPr>
          <w:sz w:val="22"/>
        </w:rPr>
        <w:t>in previous meeting</w:t>
      </w:r>
      <w:r w:rsidR="0015119A" w:rsidRPr="009570E8">
        <w:rPr>
          <w:sz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C0227" w:rsidRPr="006C0227" w14:paraId="3026CBA6" w14:textId="77777777" w:rsidTr="006C0227">
        <w:tc>
          <w:tcPr>
            <w:tcW w:w="9629" w:type="dxa"/>
          </w:tcPr>
          <w:p w14:paraId="001FC2F5" w14:textId="77777777" w:rsidR="006C0227" w:rsidRPr="006C0227" w:rsidRDefault="006C0227" w:rsidP="006C0227">
            <w:pPr>
              <w:rPr>
                <w:rFonts w:eastAsia="SimSun"/>
                <w:sz w:val="16"/>
                <w:szCs w:val="16"/>
                <w:lang w:eastAsia="zh-CN"/>
              </w:rPr>
            </w:pPr>
            <w:r w:rsidRPr="006C0227">
              <w:rPr>
                <w:rFonts w:eastAsia="SimSun"/>
                <w:sz w:val="16"/>
                <w:szCs w:val="16"/>
                <w:highlight w:val="green"/>
                <w:lang w:eastAsia="zh-CN"/>
              </w:rPr>
              <w:t>Agreement</w:t>
            </w:r>
          </w:p>
          <w:p w14:paraId="5D86E1DC" w14:textId="77777777" w:rsidR="006C0227" w:rsidRPr="006C0227" w:rsidRDefault="006C0227" w:rsidP="006C0227">
            <w:pPr>
              <w:rPr>
                <w:sz w:val="16"/>
                <w:szCs w:val="16"/>
              </w:rPr>
            </w:pPr>
            <w:r w:rsidRPr="006C0227">
              <w:rPr>
                <w:sz w:val="16"/>
                <w:szCs w:val="16"/>
              </w:rPr>
              <w:t>With regards to the SL Positioning resource allocation, one of the following alternatives should be introduced for supporting SL positioning/ranging:</w:t>
            </w:r>
          </w:p>
          <w:p w14:paraId="1A938FE2" w14:textId="77777777" w:rsidR="006C0227" w:rsidRPr="006C0227" w:rsidRDefault="006C0227" w:rsidP="006C0227">
            <w:pPr>
              <w:widowControl/>
              <w:numPr>
                <w:ilvl w:val="0"/>
                <w:numId w:val="46"/>
              </w:numPr>
              <w:rPr>
                <w:sz w:val="16"/>
                <w:szCs w:val="16"/>
              </w:rPr>
            </w:pPr>
            <w:r w:rsidRPr="006C0227">
              <w:rPr>
                <w:sz w:val="16"/>
                <w:szCs w:val="16"/>
              </w:rPr>
              <w:t>Alt. 1: only dedicated resource pool(s) can be (pre-)configured for SL-PRS</w:t>
            </w:r>
          </w:p>
          <w:p w14:paraId="2A0387F3" w14:textId="77777777" w:rsidR="006C0227" w:rsidRPr="006C0227" w:rsidRDefault="006C0227" w:rsidP="006C0227">
            <w:pPr>
              <w:widowControl/>
              <w:numPr>
                <w:ilvl w:val="0"/>
                <w:numId w:val="46"/>
              </w:numPr>
              <w:rPr>
                <w:sz w:val="16"/>
                <w:szCs w:val="16"/>
              </w:rPr>
            </w:pPr>
            <w:r w:rsidRPr="006C0227">
              <w:rPr>
                <w:sz w:val="16"/>
                <w:szCs w:val="16"/>
              </w:rPr>
              <w:t xml:space="preserve">Alt. 2: either dedicated resource pool(s) and/or </w:t>
            </w:r>
            <w:r w:rsidRPr="006C0227">
              <w:rPr>
                <w:strike/>
                <w:sz w:val="16"/>
                <w:szCs w:val="16"/>
              </w:rPr>
              <w:t xml:space="preserve">a </w:t>
            </w:r>
            <w:r w:rsidRPr="006C0227">
              <w:rPr>
                <w:sz w:val="16"/>
                <w:szCs w:val="16"/>
              </w:rPr>
              <w:t>shared resource pool(s) with sidelink communication can be (pre-)configured for SL-PRS</w:t>
            </w:r>
          </w:p>
          <w:p w14:paraId="64834D9E" w14:textId="77777777" w:rsidR="006C0227" w:rsidRPr="006C0227" w:rsidRDefault="006C0227" w:rsidP="006C0227">
            <w:pPr>
              <w:widowControl/>
              <w:numPr>
                <w:ilvl w:val="0"/>
                <w:numId w:val="46"/>
              </w:numPr>
              <w:rPr>
                <w:sz w:val="16"/>
                <w:szCs w:val="16"/>
              </w:rPr>
            </w:pPr>
            <w:r w:rsidRPr="006C0227">
              <w:rPr>
                <w:sz w:val="16"/>
                <w:szCs w:val="16"/>
              </w:rPr>
              <w:t>Note: whether other signals/channels can be present in the dedicated resource pool can be further discussed</w:t>
            </w:r>
          </w:p>
          <w:p w14:paraId="3F941CEF" w14:textId="781DDBEC" w:rsidR="006C0227" w:rsidRPr="006C0227" w:rsidRDefault="006C0227" w:rsidP="006C0227">
            <w:pPr>
              <w:rPr>
                <w:sz w:val="16"/>
                <w:szCs w:val="16"/>
              </w:rPr>
            </w:pPr>
          </w:p>
        </w:tc>
      </w:tr>
    </w:tbl>
    <w:p w14:paraId="52D3A361" w14:textId="77777777" w:rsidR="006C0227" w:rsidRPr="006C0227" w:rsidRDefault="006C0227" w:rsidP="006C0227">
      <w:pPr>
        <w:rPr>
          <w:sz w:val="16"/>
          <w:szCs w:val="16"/>
        </w:rPr>
      </w:pPr>
    </w:p>
    <w:p w14:paraId="1221494D" w14:textId="78B0ACC8" w:rsidR="00AF6360" w:rsidRDefault="006C0227" w:rsidP="008C0244">
      <w:pPr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/>
          <w:color w:val="000000" w:themeColor="text1"/>
          <w:kern w:val="24"/>
          <w:sz w:val="22"/>
        </w:rPr>
        <w:t xml:space="preserve">The shared resource pool is that the SL-PRS may </w:t>
      </w:r>
      <w:r w:rsidR="00E46B70">
        <w:rPr>
          <w:rFonts w:cstheme="minorHAnsi"/>
          <w:color w:val="000000" w:themeColor="text1"/>
          <w:kern w:val="24"/>
          <w:sz w:val="22"/>
        </w:rPr>
        <w:t xml:space="preserve">be transmitted </w:t>
      </w:r>
      <w:r>
        <w:rPr>
          <w:rFonts w:cstheme="minorHAnsi"/>
          <w:color w:val="000000" w:themeColor="text1"/>
          <w:kern w:val="24"/>
          <w:sz w:val="22"/>
        </w:rPr>
        <w:t>together with other SL channel</w:t>
      </w:r>
      <w:r w:rsidR="00E46B70">
        <w:rPr>
          <w:rFonts w:cstheme="minorHAnsi"/>
          <w:color w:val="000000" w:themeColor="text1"/>
          <w:kern w:val="24"/>
          <w:sz w:val="22"/>
        </w:rPr>
        <w:t>s</w:t>
      </w:r>
      <w:r>
        <w:rPr>
          <w:rFonts w:cstheme="minorHAnsi"/>
          <w:color w:val="000000" w:themeColor="text1"/>
          <w:kern w:val="24"/>
          <w:sz w:val="22"/>
        </w:rPr>
        <w:t>/RS</w:t>
      </w:r>
      <w:r w:rsidR="00E46B70">
        <w:rPr>
          <w:rFonts w:cstheme="minorHAnsi"/>
          <w:color w:val="000000" w:themeColor="text1"/>
          <w:kern w:val="24"/>
          <w:sz w:val="22"/>
        </w:rPr>
        <w:t>s</w:t>
      </w:r>
      <w:r w:rsidR="00C70B6F">
        <w:rPr>
          <w:rFonts w:cstheme="minorHAnsi"/>
          <w:color w:val="000000" w:themeColor="text1"/>
          <w:kern w:val="24"/>
          <w:sz w:val="22"/>
        </w:rPr>
        <w:t xml:space="preserve"> in the same resource pool, and the dedicated resource pool is for </w:t>
      </w:r>
      <w:r w:rsidR="00E46B70">
        <w:rPr>
          <w:rFonts w:cstheme="minorHAnsi"/>
          <w:color w:val="000000" w:themeColor="text1"/>
          <w:kern w:val="24"/>
          <w:sz w:val="22"/>
        </w:rPr>
        <w:t xml:space="preserve">the </w:t>
      </w:r>
      <w:r w:rsidR="00C70B6F">
        <w:rPr>
          <w:rFonts w:cstheme="minorHAnsi"/>
          <w:color w:val="000000" w:themeColor="text1"/>
          <w:kern w:val="24"/>
          <w:sz w:val="22"/>
        </w:rPr>
        <w:t xml:space="preserve">SL-PRS </w:t>
      </w:r>
      <w:r w:rsidR="009570E8">
        <w:rPr>
          <w:rFonts w:cstheme="minorHAnsi"/>
          <w:color w:val="000000" w:themeColor="text1"/>
          <w:kern w:val="24"/>
          <w:sz w:val="22"/>
        </w:rPr>
        <w:t xml:space="preserve">transmission </w:t>
      </w:r>
      <w:r w:rsidR="00C70B6F">
        <w:rPr>
          <w:rFonts w:cstheme="minorHAnsi"/>
          <w:color w:val="000000" w:themeColor="text1"/>
          <w:kern w:val="24"/>
          <w:sz w:val="22"/>
        </w:rPr>
        <w:t>only.</w:t>
      </w:r>
      <w:r w:rsidR="009570E8">
        <w:rPr>
          <w:rFonts w:cstheme="minorHAnsi"/>
          <w:color w:val="000000" w:themeColor="text1"/>
          <w:kern w:val="24"/>
          <w:sz w:val="22"/>
        </w:rPr>
        <w:t xml:space="preserve"> At a first glance, the dedicated and shared resource pool could be similar to </w:t>
      </w:r>
      <w:r w:rsidR="00E46B70">
        <w:rPr>
          <w:rFonts w:cstheme="minorHAnsi"/>
          <w:color w:val="000000" w:themeColor="text1"/>
          <w:kern w:val="24"/>
          <w:sz w:val="22"/>
        </w:rPr>
        <w:t xml:space="preserve">the transmission within </w:t>
      </w:r>
      <w:r w:rsidR="009570E8">
        <w:rPr>
          <w:rFonts w:cstheme="minorHAnsi"/>
          <w:color w:val="000000" w:themeColor="text1"/>
          <w:kern w:val="24"/>
          <w:sz w:val="22"/>
        </w:rPr>
        <w:t>measurement gaps and PRS processing windows, respectively.</w:t>
      </w:r>
      <w:r w:rsidR="004F77CB">
        <w:rPr>
          <w:rFonts w:cstheme="minorHAnsi"/>
          <w:color w:val="000000" w:themeColor="text1"/>
          <w:kern w:val="24"/>
          <w:sz w:val="22"/>
        </w:rPr>
        <w:t xml:space="preserve"> However, even in </w:t>
      </w:r>
      <w:r w:rsidR="000A268F">
        <w:rPr>
          <w:rFonts w:cstheme="minorHAnsi"/>
          <w:color w:val="000000" w:themeColor="text1"/>
          <w:kern w:val="24"/>
          <w:sz w:val="22"/>
        </w:rPr>
        <w:t xml:space="preserve">the </w:t>
      </w:r>
      <w:r w:rsidR="004F77CB">
        <w:rPr>
          <w:rFonts w:cstheme="minorHAnsi"/>
          <w:color w:val="000000" w:themeColor="text1"/>
          <w:kern w:val="24"/>
          <w:sz w:val="22"/>
        </w:rPr>
        <w:t xml:space="preserve">dedicated resource pool, the “competition” for </w:t>
      </w:r>
      <w:r w:rsidR="000A268F">
        <w:rPr>
          <w:rFonts w:cstheme="minorHAnsi"/>
          <w:color w:val="000000" w:themeColor="text1"/>
          <w:kern w:val="24"/>
          <w:sz w:val="22"/>
        </w:rPr>
        <w:t xml:space="preserve">the </w:t>
      </w:r>
      <w:r w:rsidR="004F77CB">
        <w:rPr>
          <w:rFonts w:cstheme="minorHAnsi"/>
          <w:color w:val="000000" w:themeColor="text1"/>
          <w:kern w:val="24"/>
          <w:sz w:val="22"/>
        </w:rPr>
        <w:t>resource allocation of SL-PRS is still required.</w:t>
      </w:r>
    </w:p>
    <w:p w14:paraId="44D58529" w14:textId="4E625295" w:rsidR="00420FC9" w:rsidRDefault="00420FC9" w:rsidP="008C0244">
      <w:pPr>
        <w:jc w:val="both"/>
        <w:rPr>
          <w:rFonts w:cstheme="minorHAnsi"/>
          <w:color w:val="000000" w:themeColor="text1"/>
          <w:kern w:val="24"/>
          <w:sz w:val="22"/>
        </w:rPr>
      </w:pPr>
    </w:p>
    <w:p w14:paraId="764CA36E" w14:textId="7051A906" w:rsidR="00420FC9" w:rsidRDefault="00EA09AA" w:rsidP="008C0244">
      <w:pPr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/>
          <w:color w:val="000000" w:themeColor="text1"/>
          <w:kern w:val="24"/>
          <w:sz w:val="22"/>
        </w:rPr>
        <w:t xml:space="preserve">The simultaneous processing of measurement and data is not preferred. </w:t>
      </w:r>
      <w:r w:rsidR="00DF384E">
        <w:rPr>
          <w:rFonts w:cstheme="minorHAnsi"/>
          <w:color w:val="000000" w:themeColor="text1"/>
          <w:kern w:val="24"/>
          <w:sz w:val="22"/>
        </w:rPr>
        <w:t xml:space="preserve">The </w:t>
      </w:r>
      <w:r w:rsidR="00054E55">
        <w:rPr>
          <w:rFonts w:cstheme="minorHAnsi"/>
          <w:color w:val="000000" w:themeColor="text1"/>
          <w:kern w:val="24"/>
          <w:sz w:val="22"/>
        </w:rPr>
        <w:t xml:space="preserve">dedicated resource pool may also simplify the </w:t>
      </w:r>
      <w:r w:rsidR="00E46B70">
        <w:rPr>
          <w:rFonts w:cstheme="minorHAnsi"/>
          <w:color w:val="000000" w:themeColor="text1"/>
          <w:kern w:val="24"/>
          <w:sz w:val="22"/>
        </w:rPr>
        <w:t xml:space="preserve">UE </w:t>
      </w:r>
      <w:r w:rsidR="00054E55">
        <w:rPr>
          <w:rFonts w:cstheme="minorHAnsi"/>
          <w:color w:val="000000" w:themeColor="text1"/>
          <w:kern w:val="24"/>
          <w:sz w:val="22"/>
        </w:rPr>
        <w:t xml:space="preserve">design and therefore </w:t>
      </w:r>
      <w:r w:rsidR="00DF384E">
        <w:rPr>
          <w:rFonts w:cstheme="minorHAnsi"/>
          <w:color w:val="000000" w:themeColor="text1"/>
          <w:kern w:val="24"/>
          <w:sz w:val="22"/>
        </w:rPr>
        <w:t>Alt. 1 is supported.</w:t>
      </w:r>
    </w:p>
    <w:p w14:paraId="5E18A04C" w14:textId="71CA6EFB" w:rsidR="00532652" w:rsidRDefault="00532652" w:rsidP="008C0244">
      <w:pPr>
        <w:jc w:val="both"/>
        <w:rPr>
          <w:rFonts w:cstheme="minorHAnsi"/>
          <w:color w:val="000000" w:themeColor="text1"/>
          <w:kern w:val="24"/>
          <w:sz w:val="22"/>
        </w:rPr>
      </w:pPr>
    </w:p>
    <w:p w14:paraId="7E10782F" w14:textId="12E5C69D" w:rsidR="00532652" w:rsidRDefault="00532652" w:rsidP="008C0244">
      <w:pPr>
        <w:jc w:val="both"/>
        <w:rPr>
          <w:rFonts w:cstheme="minorHAnsi"/>
          <w:color w:val="000000" w:themeColor="text1"/>
          <w:kern w:val="24"/>
          <w:sz w:val="22"/>
        </w:rPr>
      </w:pPr>
      <w:r w:rsidRPr="00532652">
        <w:rPr>
          <w:rFonts w:cstheme="minorHAnsi"/>
          <w:b/>
          <w:bCs/>
          <w:color w:val="000000" w:themeColor="text1"/>
          <w:kern w:val="24"/>
          <w:sz w:val="22"/>
        </w:rPr>
        <w:t>Proposal 2-1</w:t>
      </w:r>
      <w:r>
        <w:rPr>
          <w:rFonts w:cstheme="minorHAnsi"/>
          <w:color w:val="000000" w:themeColor="text1"/>
          <w:kern w:val="24"/>
          <w:sz w:val="22"/>
        </w:rPr>
        <w:t xml:space="preserve">: Support dedicated resource pool(s) for SL-PRS </w:t>
      </w:r>
      <w:r w:rsidR="00501F29">
        <w:rPr>
          <w:rFonts w:cstheme="minorHAnsi"/>
          <w:color w:val="000000" w:themeColor="text1"/>
          <w:kern w:val="24"/>
          <w:sz w:val="22"/>
        </w:rPr>
        <w:t>transmission</w:t>
      </w:r>
    </w:p>
    <w:p w14:paraId="65774CA5" w14:textId="77777777" w:rsidR="00BD235F" w:rsidRPr="00A46019" w:rsidRDefault="00BD235F" w:rsidP="00A85E65">
      <w:pPr>
        <w:jc w:val="both"/>
        <w:rPr>
          <w:sz w:val="22"/>
        </w:rPr>
      </w:pPr>
    </w:p>
    <w:p w14:paraId="1C1ADC32" w14:textId="35FA427C" w:rsidR="00A85E65" w:rsidRDefault="00A85E65" w:rsidP="00A85E65">
      <w:pPr>
        <w:pStyle w:val="Heading1"/>
        <w:numPr>
          <w:ilvl w:val="0"/>
          <w:numId w:val="1"/>
        </w:numPr>
        <w:spacing w:before="0" w:after="120"/>
        <w:ind w:left="284" w:hanging="284"/>
        <w:rPr>
          <w:rFonts w:eastAsia="PMingLiU"/>
          <w:sz w:val="32"/>
          <w:szCs w:val="32"/>
          <w:lang w:eastAsia="zh-TW"/>
        </w:rPr>
      </w:pPr>
      <w:r>
        <w:rPr>
          <w:rFonts w:eastAsia="PMingLiU"/>
          <w:sz w:val="32"/>
          <w:szCs w:val="32"/>
          <w:lang w:val="en-US" w:eastAsia="zh-TW"/>
        </w:rPr>
        <w:t xml:space="preserve">The </w:t>
      </w:r>
      <w:r w:rsidR="009F106D">
        <w:rPr>
          <w:rFonts w:eastAsia="PMingLiU"/>
          <w:sz w:val="32"/>
          <w:szCs w:val="32"/>
          <w:lang w:val="en-US" w:eastAsia="zh-TW"/>
        </w:rPr>
        <w:t>SL-</w:t>
      </w:r>
      <w:r w:rsidR="00242DDA">
        <w:rPr>
          <w:rFonts w:eastAsia="PMingLiU"/>
          <w:sz w:val="32"/>
          <w:szCs w:val="32"/>
          <w:lang w:val="en-US" w:eastAsia="zh-TW"/>
        </w:rPr>
        <w:t>P</w:t>
      </w:r>
      <w:r>
        <w:rPr>
          <w:rFonts w:eastAsia="PMingLiU"/>
          <w:sz w:val="32"/>
          <w:szCs w:val="32"/>
          <w:lang w:val="en-US" w:eastAsia="zh-TW"/>
        </w:rPr>
        <w:t xml:space="preserve">RS </w:t>
      </w:r>
      <w:r w:rsidR="009F106D">
        <w:rPr>
          <w:rFonts w:eastAsia="PMingLiU"/>
          <w:sz w:val="32"/>
          <w:szCs w:val="32"/>
          <w:lang w:val="en-US" w:eastAsia="zh-TW"/>
        </w:rPr>
        <w:t>design</w:t>
      </w:r>
    </w:p>
    <w:p w14:paraId="079E991D" w14:textId="3A3E8E74" w:rsidR="00A806D0" w:rsidRDefault="00A806D0" w:rsidP="00A806D0">
      <w:pPr>
        <w:spacing w:after="120"/>
        <w:jc w:val="both"/>
        <w:rPr>
          <w:rFonts w:cstheme="minorHAnsi"/>
          <w:color w:val="000000" w:themeColor="text1"/>
          <w:kern w:val="24"/>
          <w:sz w:val="22"/>
          <w:lang w:val="en-GB"/>
        </w:rPr>
      </w:pPr>
      <w:r>
        <w:rPr>
          <w:rFonts w:cstheme="minorHAnsi"/>
          <w:color w:val="000000" w:themeColor="text1"/>
          <w:kern w:val="24"/>
          <w:sz w:val="22"/>
          <w:lang w:val="en-GB"/>
        </w:rPr>
        <w:t>In TS 38.211, it is seen that,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806D0" w14:paraId="07AB2175" w14:textId="77777777" w:rsidTr="00A806D0">
        <w:tc>
          <w:tcPr>
            <w:tcW w:w="9629" w:type="dxa"/>
          </w:tcPr>
          <w:p w14:paraId="4B2F41F8" w14:textId="77777777" w:rsidR="00A806D0" w:rsidRPr="001D4F57" w:rsidRDefault="00A806D0" w:rsidP="001D4F57">
            <w:pPr>
              <w:pStyle w:val="ListParagraph"/>
              <w:numPr>
                <w:ilvl w:val="0"/>
                <w:numId w:val="47"/>
              </w:numPr>
              <w:ind w:left="251" w:hanging="219"/>
              <w:rPr>
                <w:i/>
                <w:iCs/>
                <w:sz w:val="18"/>
                <w:szCs w:val="18"/>
              </w:rPr>
            </w:pPr>
            <w:bookmarkStart w:id="10" w:name="_Hlk26193790"/>
            <w:r w:rsidRPr="001D4F57">
              <w:rPr>
                <w:i/>
                <w:iCs/>
                <w:sz w:val="18"/>
                <w:szCs w:val="18"/>
              </w:rPr>
              <w:t>The resource elements used for the PSSCH in the first OFDM symbol in the mapping operation above</w:t>
            </w:r>
            <w:r w:rsidRPr="001D4F57">
              <w:rPr>
                <w:rFonts w:eastAsia="Batang"/>
                <w:i/>
                <w:iCs/>
                <w:sz w:val="18"/>
                <w:szCs w:val="18"/>
                <w:lang w:eastAsia="ko-KR"/>
              </w:rPr>
              <w:t>, including any DM-RS, PT-RS, or CSI-RS occurring in the first OFDM symbol,</w:t>
            </w:r>
            <w:r w:rsidRPr="001D4F57">
              <w:rPr>
                <w:i/>
                <w:iCs/>
                <w:sz w:val="18"/>
                <w:szCs w:val="18"/>
              </w:rPr>
              <w:t xml:space="preserve"> shall be duplicated in the OFDM symbol immediately preceding the first OFDM symbol in the mapping.</w:t>
            </w:r>
            <w:bookmarkEnd w:id="10"/>
          </w:p>
          <w:p w14:paraId="1DB74C54" w14:textId="77777777" w:rsidR="00A806D0" w:rsidRDefault="00A806D0" w:rsidP="0018325E">
            <w:pPr>
              <w:jc w:val="both"/>
              <w:rPr>
                <w:rFonts w:cstheme="minorHAnsi"/>
                <w:color w:val="000000" w:themeColor="text1"/>
                <w:kern w:val="24"/>
                <w:sz w:val="18"/>
                <w:szCs w:val="18"/>
              </w:rPr>
            </w:pPr>
          </w:p>
          <w:p w14:paraId="4D41CF80" w14:textId="75276E0E" w:rsidR="000066C9" w:rsidRDefault="000066C9" w:rsidP="001D4F57">
            <w:pPr>
              <w:pStyle w:val="ListParagraph"/>
              <w:numPr>
                <w:ilvl w:val="0"/>
                <w:numId w:val="47"/>
              </w:numPr>
              <w:ind w:left="251" w:hanging="251"/>
              <w:rPr>
                <w:rFonts w:eastAsia="Batang"/>
                <w:i/>
                <w:iCs/>
                <w:sz w:val="18"/>
                <w:szCs w:val="18"/>
                <w:lang w:eastAsia="ko-KR"/>
              </w:rPr>
            </w:pPr>
            <w:r w:rsidRPr="001D4F57">
              <w:rPr>
                <w:rFonts w:eastAsia="Batang"/>
                <w:i/>
                <w:iCs/>
                <w:sz w:val="18"/>
                <w:szCs w:val="18"/>
                <w:lang w:eastAsia="ko-KR"/>
              </w:rPr>
              <w:lastRenderedPageBreak/>
              <w:t>The resource elements used for the PSCCH in the first OFDM symbol in the mapping operation above, including any DM-RS, PT-RS, or CSI-RS occurring in the first OFDM symbol, shall be duplicated in the immediately preceding OFDM symbol.</w:t>
            </w:r>
          </w:p>
          <w:p w14:paraId="53E344C1" w14:textId="77777777" w:rsidR="001D4F57" w:rsidRPr="001D4F57" w:rsidRDefault="001D4F57" w:rsidP="001D4F57">
            <w:pPr>
              <w:pStyle w:val="ListParagraph"/>
              <w:rPr>
                <w:rFonts w:eastAsia="Batang"/>
                <w:i/>
                <w:iCs/>
                <w:sz w:val="18"/>
                <w:szCs w:val="18"/>
                <w:lang w:eastAsia="ko-KR"/>
              </w:rPr>
            </w:pPr>
          </w:p>
          <w:p w14:paraId="04B5F777" w14:textId="3E66F2A1" w:rsidR="001D4F57" w:rsidRPr="001D4F57" w:rsidRDefault="001D4F57" w:rsidP="001D4F57">
            <w:pPr>
              <w:pStyle w:val="ListParagraph"/>
              <w:numPr>
                <w:ilvl w:val="0"/>
                <w:numId w:val="47"/>
              </w:numPr>
              <w:ind w:left="251" w:hanging="251"/>
              <w:rPr>
                <w:rFonts w:eastAsia="Batang"/>
                <w:i/>
                <w:iCs/>
                <w:sz w:val="18"/>
                <w:szCs w:val="18"/>
                <w:lang w:eastAsia="ko-KR"/>
              </w:rPr>
            </w:pPr>
            <w:r w:rsidRPr="001D4F57">
              <w:rPr>
                <w:i/>
                <w:iCs/>
                <w:sz w:val="18"/>
                <w:szCs w:val="18"/>
              </w:rPr>
              <w:t>The OFDM symbol immediately following the last symbol used for PSSCH, PSFCH, or S-SSB serves as a guard symbol</w:t>
            </w:r>
          </w:p>
          <w:p w14:paraId="63CE9807" w14:textId="674A0539" w:rsidR="000066C9" w:rsidRPr="00A806D0" w:rsidRDefault="000066C9" w:rsidP="0018325E">
            <w:pPr>
              <w:jc w:val="both"/>
              <w:rPr>
                <w:rFonts w:cstheme="minorHAnsi"/>
                <w:color w:val="000000" w:themeColor="text1"/>
                <w:kern w:val="24"/>
                <w:sz w:val="18"/>
                <w:szCs w:val="18"/>
              </w:rPr>
            </w:pPr>
          </w:p>
        </w:tc>
      </w:tr>
    </w:tbl>
    <w:p w14:paraId="0CEBBFED" w14:textId="26C798CD" w:rsidR="00A806D0" w:rsidRDefault="00A806D0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</w:p>
    <w:p w14:paraId="5AEA5980" w14:textId="164D3AE2" w:rsidR="009332BA" w:rsidRDefault="000C7ABD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  <w:r>
        <w:rPr>
          <w:rFonts w:cstheme="minorHAnsi"/>
          <w:color w:val="000000" w:themeColor="text1"/>
          <w:kern w:val="24"/>
          <w:sz w:val="22"/>
          <w:lang w:val="en-GB"/>
        </w:rPr>
        <w:t>The duplication of the PSSCH and PSCCH in the first OFDM symbol to the immediately preceding OFDM symbol has the purpose for AGC adjustment.</w:t>
      </w:r>
      <w:r w:rsidR="009332BA">
        <w:rPr>
          <w:rFonts w:cstheme="minorHAnsi"/>
          <w:color w:val="000000" w:themeColor="text1"/>
          <w:kern w:val="24"/>
          <w:sz w:val="22"/>
          <w:lang w:val="en-GB"/>
        </w:rPr>
        <w:t xml:space="preserve"> Then it is also a general </w:t>
      </w:r>
      <w:r w:rsidR="00802FB1">
        <w:rPr>
          <w:rFonts w:cstheme="minorHAnsi"/>
          <w:color w:val="000000" w:themeColor="text1"/>
          <w:kern w:val="24"/>
          <w:sz w:val="22"/>
          <w:lang w:val="en-GB"/>
        </w:rPr>
        <w:t xml:space="preserve">question </w:t>
      </w:r>
      <w:r w:rsidR="009332BA">
        <w:rPr>
          <w:rFonts w:cstheme="minorHAnsi"/>
          <w:color w:val="000000" w:themeColor="text1"/>
          <w:kern w:val="24"/>
          <w:sz w:val="22"/>
          <w:lang w:val="en-GB"/>
        </w:rPr>
        <w:t xml:space="preserve">whether </w:t>
      </w:r>
      <w:r w:rsidR="00802FB1">
        <w:rPr>
          <w:rFonts w:cstheme="minorHAnsi"/>
          <w:color w:val="000000" w:themeColor="text1"/>
          <w:kern w:val="24"/>
          <w:sz w:val="22"/>
          <w:lang w:val="en-GB"/>
        </w:rPr>
        <w:t xml:space="preserve">the </w:t>
      </w:r>
      <w:r w:rsidR="009332BA">
        <w:rPr>
          <w:rFonts w:cstheme="minorHAnsi"/>
          <w:color w:val="000000" w:themeColor="text1"/>
          <w:kern w:val="24"/>
          <w:sz w:val="22"/>
          <w:lang w:val="en-GB"/>
        </w:rPr>
        <w:t xml:space="preserve">SL-PRS transmission may consider the </w:t>
      </w:r>
      <w:r w:rsidR="00A806D0">
        <w:rPr>
          <w:rFonts w:cstheme="minorHAnsi"/>
          <w:color w:val="000000" w:themeColor="text1"/>
          <w:kern w:val="24"/>
          <w:sz w:val="22"/>
          <w:lang w:val="en-GB"/>
        </w:rPr>
        <w:t>AGC symbol and TX-RX turnaround time</w:t>
      </w:r>
      <w:r w:rsidR="009332BA">
        <w:rPr>
          <w:rFonts w:cstheme="minorHAnsi"/>
          <w:color w:val="000000" w:themeColor="text1"/>
          <w:kern w:val="24"/>
          <w:sz w:val="22"/>
          <w:lang w:val="en-GB"/>
        </w:rPr>
        <w:t>.</w:t>
      </w:r>
    </w:p>
    <w:p w14:paraId="6997CFCD" w14:textId="77777777" w:rsidR="001B4938" w:rsidRDefault="001B4938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</w:p>
    <w:p w14:paraId="4D7E28CE" w14:textId="6D41CC2E" w:rsidR="00A85E65" w:rsidRDefault="00F2035C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  <w:r>
        <w:rPr>
          <w:rFonts w:cstheme="minorHAnsi"/>
          <w:color w:val="000000" w:themeColor="text1"/>
          <w:kern w:val="24"/>
          <w:sz w:val="22"/>
          <w:lang w:val="en-GB"/>
        </w:rPr>
        <w:t>Both t</w:t>
      </w:r>
      <w:r w:rsidR="00A85E65">
        <w:rPr>
          <w:rFonts w:cstheme="minorHAnsi"/>
          <w:color w:val="000000" w:themeColor="text1"/>
          <w:kern w:val="24"/>
          <w:sz w:val="22"/>
          <w:lang w:val="en-GB"/>
        </w:rPr>
        <w:t>he DL-</w:t>
      </w:r>
      <w:r>
        <w:rPr>
          <w:rFonts w:cstheme="minorHAnsi"/>
          <w:color w:val="000000" w:themeColor="text1"/>
          <w:kern w:val="24"/>
          <w:sz w:val="22"/>
          <w:lang w:val="en-GB"/>
        </w:rPr>
        <w:t xml:space="preserve">PRS and </w:t>
      </w:r>
      <w:r w:rsidR="00802FB1">
        <w:rPr>
          <w:rFonts w:cstheme="minorHAnsi"/>
          <w:color w:val="000000" w:themeColor="text1"/>
          <w:kern w:val="24"/>
          <w:sz w:val="22"/>
          <w:lang w:val="en-GB"/>
        </w:rPr>
        <w:t xml:space="preserve">the </w:t>
      </w:r>
      <w:r>
        <w:rPr>
          <w:rFonts w:cstheme="minorHAnsi"/>
          <w:color w:val="000000" w:themeColor="text1"/>
          <w:kern w:val="24"/>
          <w:sz w:val="22"/>
          <w:lang w:val="en-GB"/>
        </w:rPr>
        <w:t>SRS for positioning support the full staggering structure, and the full staggering structure could be repeated within a slot, for example a comb-4 structure with 12 symbols.</w:t>
      </w:r>
      <w:r w:rsidR="007A0BF3">
        <w:rPr>
          <w:rFonts w:cstheme="minorHAnsi"/>
          <w:color w:val="000000" w:themeColor="text1"/>
          <w:kern w:val="24"/>
          <w:sz w:val="22"/>
          <w:lang w:val="en-GB"/>
        </w:rPr>
        <w:t xml:space="preserve"> The repetition</w:t>
      </w:r>
      <w:r w:rsidR="002F3C22">
        <w:rPr>
          <w:rFonts w:cstheme="minorHAnsi"/>
          <w:color w:val="000000" w:themeColor="text1"/>
          <w:kern w:val="24"/>
          <w:sz w:val="22"/>
          <w:lang w:val="en-GB"/>
        </w:rPr>
        <w:t xml:space="preserve"> </w:t>
      </w:r>
      <w:r w:rsidR="0064449E">
        <w:rPr>
          <w:rFonts w:cstheme="minorHAnsi"/>
          <w:color w:val="000000" w:themeColor="text1"/>
          <w:kern w:val="24"/>
          <w:sz w:val="22"/>
          <w:lang w:val="en-GB"/>
        </w:rPr>
        <w:t xml:space="preserve">within a slot </w:t>
      </w:r>
      <w:r w:rsidR="002F3C22">
        <w:rPr>
          <w:rFonts w:cstheme="minorHAnsi"/>
          <w:color w:val="000000" w:themeColor="text1"/>
          <w:kern w:val="24"/>
          <w:sz w:val="22"/>
          <w:lang w:val="en-GB"/>
        </w:rPr>
        <w:t xml:space="preserve">allows the receiver to improve </w:t>
      </w:r>
      <w:r w:rsidR="00802FB1">
        <w:rPr>
          <w:rFonts w:cstheme="minorHAnsi"/>
          <w:color w:val="000000" w:themeColor="text1"/>
          <w:kern w:val="24"/>
          <w:sz w:val="22"/>
          <w:lang w:val="en-GB"/>
        </w:rPr>
        <w:t xml:space="preserve">the </w:t>
      </w:r>
      <w:r w:rsidR="004C6921">
        <w:rPr>
          <w:rFonts w:cstheme="minorHAnsi"/>
          <w:color w:val="000000" w:themeColor="text1"/>
          <w:kern w:val="24"/>
          <w:sz w:val="22"/>
          <w:lang w:val="en-GB"/>
        </w:rPr>
        <w:t>r</w:t>
      </w:r>
      <w:r w:rsidR="002F3C22">
        <w:rPr>
          <w:rFonts w:cstheme="minorHAnsi"/>
          <w:color w:val="000000" w:themeColor="text1"/>
          <w:kern w:val="24"/>
          <w:sz w:val="22"/>
          <w:lang w:val="en-GB"/>
        </w:rPr>
        <w:t>eceived SNR through the time domain interpolation.</w:t>
      </w:r>
    </w:p>
    <w:p w14:paraId="055F84ED" w14:textId="36F7EE81" w:rsidR="002F3C22" w:rsidRDefault="002F3C22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</w:p>
    <w:p w14:paraId="6085A6B9" w14:textId="25AACF83" w:rsidR="0064449E" w:rsidRPr="004E593C" w:rsidRDefault="0064449E" w:rsidP="0018325E">
      <w:pPr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/>
          <w:color w:val="000000" w:themeColor="text1"/>
          <w:kern w:val="24"/>
          <w:sz w:val="22"/>
          <w:lang w:val="en-GB"/>
        </w:rPr>
        <w:t>The sidelink framework may mostly be targeted to the short range transmission. Then the</w:t>
      </w:r>
      <w:r w:rsidR="009332BA">
        <w:rPr>
          <w:rFonts w:cstheme="minorHAnsi"/>
          <w:color w:val="000000" w:themeColor="text1"/>
          <w:kern w:val="24"/>
          <w:sz w:val="22"/>
          <w:lang w:val="en-GB"/>
        </w:rPr>
        <w:t xml:space="preserve"> longer SL-PRS resource duration due to </w:t>
      </w:r>
      <w:r w:rsidR="001559FB">
        <w:rPr>
          <w:rFonts w:cstheme="minorHAnsi"/>
          <w:color w:val="000000" w:themeColor="text1"/>
          <w:kern w:val="24"/>
          <w:sz w:val="22"/>
          <w:lang w:val="en-GB"/>
        </w:rPr>
        <w:t xml:space="preserve">the larger </w:t>
      </w:r>
      <w:r w:rsidR="009332BA">
        <w:rPr>
          <w:rFonts w:cstheme="minorHAnsi"/>
          <w:color w:val="000000" w:themeColor="text1"/>
          <w:kern w:val="24"/>
          <w:sz w:val="22"/>
          <w:lang w:val="en-GB"/>
        </w:rPr>
        <w:t xml:space="preserve">symbol number </w:t>
      </w:r>
      <w:r>
        <w:rPr>
          <w:rFonts w:cstheme="minorHAnsi"/>
          <w:color w:val="000000" w:themeColor="text1"/>
          <w:kern w:val="24"/>
          <w:sz w:val="22"/>
          <w:lang w:val="en-GB"/>
        </w:rPr>
        <w:t>may not be needed</w:t>
      </w:r>
      <w:r w:rsidR="001559FB">
        <w:rPr>
          <w:rFonts w:cstheme="minorHAnsi"/>
          <w:color w:val="000000" w:themeColor="text1"/>
          <w:kern w:val="24"/>
          <w:sz w:val="22"/>
          <w:lang w:val="en-GB"/>
        </w:rPr>
        <w:t xml:space="preserve">. </w:t>
      </w:r>
      <w:r>
        <w:rPr>
          <w:rFonts w:cstheme="minorHAnsi"/>
          <w:color w:val="000000" w:themeColor="text1"/>
          <w:kern w:val="24"/>
          <w:sz w:val="22"/>
          <w:lang w:val="en-GB"/>
        </w:rPr>
        <w:t xml:space="preserve">Also, the whole OFDM symbol observation range </w:t>
      </w:r>
      <w:r w:rsidR="001A2ED0">
        <w:rPr>
          <w:rFonts w:cstheme="minorHAnsi"/>
          <w:color w:val="000000" w:themeColor="text1"/>
          <w:kern w:val="24"/>
          <w:sz w:val="22"/>
          <w:lang w:val="en-GB"/>
        </w:rPr>
        <w:t xml:space="preserve">achieved </w:t>
      </w:r>
      <w:r>
        <w:rPr>
          <w:rFonts w:cstheme="minorHAnsi"/>
          <w:color w:val="000000" w:themeColor="text1"/>
          <w:kern w:val="24"/>
          <w:sz w:val="22"/>
          <w:lang w:val="en-GB"/>
        </w:rPr>
        <w:t>by the full staggering structure may</w:t>
      </w:r>
      <w:r w:rsidR="001A2ED0">
        <w:rPr>
          <w:rFonts w:cstheme="minorHAnsi"/>
          <w:color w:val="000000" w:themeColor="text1"/>
          <w:kern w:val="24"/>
          <w:sz w:val="22"/>
          <w:lang w:val="en-GB"/>
        </w:rPr>
        <w:t xml:space="preserve"> </w:t>
      </w:r>
      <w:r>
        <w:rPr>
          <w:rFonts w:cstheme="minorHAnsi"/>
          <w:color w:val="000000" w:themeColor="text1"/>
          <w:kern w:val="24"/>
          <w:sz w:val="22"/>
          <w:lang w:val="en-GB"/>
        </w:rPr>
        <w:t xml:space="preserve">not </w:t>
      </w:r>
      <w:r w:rsidR="00AB669A">
        <w:rPr>
          <w:rFonts w:cstheme="minorHAnsi"/>
          <w:color w:val="000000" w:themeColor="text1"/>
          <w:kern w:val="24"/>
          <w:sz w:val="22"/>
          <w:lang w:val="en-GB"/>
        </w:rPr>
        <w:t xml:space="preserve">always </w:t>
      </w:r>
      <w:r>
        <w:rPr>
          <w:rFonts w:cstheme="minorHAnsi"/>
          <w:color w:val="000000" w:themeColor="text1"/>
          <w:kern w:val="24"/>
          <w:sz w:val="22"/>
          <w:lang w:val="en-GB"/>
        </w:rPr>
        <w:t>be needed</w:t>
      </w:r>
      <w:r w:rsidR="00AB669A">
        <w:rPr>
          <w:rFonts w:cstheme="minorHAnsi"/>
          <w:color w:val="000000" w:themeColor="text1"/>
          <w:kern w:val="24"/>
          <w:sz w:val="22"/>
          <w:lang w:val="en-GB"/>
        </w:rPr>
        <w:t xml:space="preserve"> </w:t>
      </w:r>
      <w:r>
        <w:rPr>
          <w:rFonts w:cstheme="minorHAnsi"/>
          <w:color w:val="000000" w:themeColor="text1"/>
          <w:kern w:val="24"/>
          <w:sz w:val="22"/>
          <w:lang w:val="en-GB"/>
        </w:rPr>
        <w:t>since the propagation distance is limited.</w:t>
      </w:r>
      <w:r w:rsidR="001D7432">
        <w:rPr>
          <w:rFonts w:cstheme="minorHAnsi"/>
          <w:color w:val="000000" w:themeColor="text1"/>
          <w:kern w:val="24"/>
          <w:sz w:val="22"/>
          <w:lang w:val="en-GB"/>
        </w:rPr>
        <w:t xml:space="preserve"> However, the full staggering structure allows the RX</w:t>
      </w:r>
      <w:r w:rsidR="000C44DD">
        <w:rPr>
          <w:rFonts w:cstheme="minorHAnsi"/>
          <w:color w:val="000000" w:themeColor="text1"/>
          <w:kern w:val="24"/>
          <w:sz w:val="22"/>
          <w:lang w:val="en-GB"/>
        </w:rPr>
        <w:t xml:space="preserve"> </w:t>
      </w:r>
      <w:r w:rsidR="001D7432">
        <w:rPr>
          <w:rFonts w:cstheme="minorHAnsi"/>
          <w:color w:val="000000" w:themeColor="text1"/>
          <w:kern w:val="24"/>
          <w:sz w:val="22"/>
          <w:lang w:val="en-GB"/>
        </w:rPr>
        <w:t>UE to apply larger IFFT</w:t>
      </w:r>
      <w:r w:rsidR="001559FB">
        <w:rPr>
          <w:rFonts w:cstheme="minorHAnsi"/>
          <w:color w:val="000000" w:themeColor="text1"/>
          <w:kern w:val="24"/>
          <w:sz w:val="22"/>
          <w:lang w:val="en-GB"/>
        </w:rPr>
        <w:t xml:space="preserve"> size to measure the first path</w:t>
      </w:r>
      <w:r w:rsidR="001D7432">
        <w:rPr>
          <w:rFonts w:cstheme="minorHAnsi"/>
          <w:color w:val="000000" w:themeColor="text1"/>
          <w:kern w:val="24"/>
          <w:sz w:val="22"/>
          <w:lang w:val="en-GB"/>
        </w:rPr>
        <w:t xml:space="preserve">, which is </w:t>
      </w:r>
      <w:r w:rsidR="000C44DD">
        <w:rPr>
          <w:rFonts w:cstheme="minorHAnsi"/>
          <w:color w:val="000000" w:themeColor="text1"/>
          <w:kern w:val="24"/>
          <w:sz w:val="22"/>
          <w:lang w:val="en-GB"/>
        </w:rPr>
        <w:t xml:space="preserve">useful to </w:t>
      </w:r>
      <w:r w:rsidR="001D7432">
        <w:rPr>
          <w:rFonts w:cstheme="minorHAnsi"/>
          <w:color w:val="000000" w:themeColor="text1"/>
          <w:kern w:val="24"/>
          <w:sz w:val="22"/>
          <w:lang w:val="en-GB"/>
        </w:rPr>
        <w:t>improve the received SNR.</w:t>
      </w:r>
    </w:p>
    <w:p w14:paraId="6F173658" w14:textId="688CBE49" w:rsidR="0064449E" w:rsidRDefault="0064449E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</w:p>
    <w:p w14:paraId="7A6CDB25" w14:textId="3197627C" w:rsidR="0064449E" w:rsidRDefault="0064449E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  <w:r>
        <w:rPr>
          <w:rFonts w:cstheme="minorHAnsi"/>
          <w:color w:val="000000" w:themeColor="text1"/>
          <w:kern w:val="24"/>
          <w:sz w:val="22"/>
          <w:lang w:val="en-GB"/>
        </w:rPr>
        <w:t xml:space="preserve">This doesn't mean the staggering structure needs to be changed. </w:t>
      </w:r>
      <w:r w:rsidR="00246E78">
        <w:rPr>
          <w:rFonts w:cstheme="minorHAnsi"/>
          <w:color w:val="000000" w:themeColor="text1"/>
          <w:kern w:val="24"/>
          <w:sz w:val="22"/>
          <w:lang w:val="en-GB"/>
        </w:rPr>
        <w:t xml:space="preserve">Fig. 3-1, 3-2 and 3-3 show the potential usage when </w:t>
      </w:r>
      <w:r w:rsidR="001A2ED0">
        <w:rPr>
          <w:rFonts w:cstheme="minorHAnsi"/>
          <w:color w:val="000000" w:themeColor="text1"/>
          <w:kern w:val="24"/>
          <w:sz w:val="22"/>
          <w:lang w:val="en-GB"/>
        </w:rPr>
        <w:t xml:space="preserve">the </w:t>
      </w:r>
      <w:r w:rsidR="00246E78">
        <w:rPr>
          <w:rFonts w:cstheme="minorHAnsi"/>
          <w:color w:val="000000" w:themeColor="text1"/>
          <w:kern w:val="24"/>
          <w:sz w:val="22"/>
          <w:lang w:val="en-GB"/>
        </w:rPr>
        <w:t xml:space="preserve">AGC tuning and the measurement are performed within a </w:t>
      </w:r>
      <w:r w:rsidR="00E94478">
        <w:rPr>
          <w:rFonts w:cstheme="minorHAnsi"/>
          <w:color w:val="000000" w:themeColor="text1"/>
          <w:kern w:val="24"/>
          <w:sz w:val="22"/>
          <w:lang w:val="en-GB"/>
        </w:rPr>
        <w:t xml:space="preserve">same </w:t>
      </w:r>
      <w:r w:rsidR="00246E78">
        <w:rPr>
          <w:rFonts w:cstheme="minorHAnsi"/>
          <w:color w:val="000000" w:themeColor="text1"/>
          <w:kern w:val="24"/>
          <w:sz w:val="22"/>
          <w:lang w:val="en-GB"/>
        </w:rPr>
        <w:t>SL-PRS resource.</w:t>
      </w:r>
    </w:p>
    <w:p w14:paraId="23107B61" w14:textId="4A5A03B1" w:rsidR="001A2ED0" w:rsidRDefault="001A2ED0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</w:p>
    <w:p w14:paraId="7A4C73C4" w14:textId="28F87998" w:rsidR="001A2ED0" w:rsidRDefault="001A2ED0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  <w:r>
        <w:rPr>
          <w:rFonts w:cstheme="minorHAnsi"/>
          <w:color w:val="000000" w:themeColor="text1"/>
          <w:kern w:val="24"/>
          <w:sz w:val="22"/>
          <w:lang w:val="en-GB"/>
        </w:rPr>
        <w:t>For Tx-Rx turnaround time</w:t>
      </w:r>
      <w:r w:rsidR="00692A15">
        <w:rPr>
          <w:rFonts w:cstheme="minorHAnsi"/>
          <w:color w:val="000000" w:themeColor="text1"/>
          <w:kern w:val="24"/>
          <w:sz w:val="22"/>
          <w:lang w:val="en-GB"/>
        </w:rPr>
        <w:t xml:space="preserve"> issue, if the symbol </w:t>
      </w:r>
      <w:r w:rsidR="0079122D">
        <w:rPr>
          <w:rFonts w:cstheme="minorHAnsi"/>
          <w:color w:val="000000" w:themeColor="text1"/>
          <w:kern w:val="24"/>
          <w:sz w:val="22"/>
          <w:lang w:val="en-GB"/>
        </w:rPr>
        <w:t xml:space="preserve">number </w:t>
      </w:r>
      <w:r w:rsidR="00692A15">
        <w:rPr>
          <w:rFonts w:cstheme="minorHAnsi"/>
          <w:color w:val="000000" w:themeColor="text1"/>
          <w:kern w:val="24"/>
          <w:sz w:val="22"/>
          <w:lang w:val="en-GB"/>
        </w:rPr>
        <w:t xml:space="preserve">of a SL-PRS resource is </w:t>
      </w:r>
      <w:r w:rsidR="0079122D">
        <w:rPr>
          <w:rFonts w:cstheme="minorHAnsi"/>
          <w:color w:val="000000" w:themeColor="text1"/>
          <w:kern w:val="24"/>
          <w:sz w:val="22"/>
          <w:lang w:val="en-GB"/>
        </w:rPr>
        <w:t>restricted</w:t>
      </w:r>
      <w:r w:rsidR="00692A15">
        <w:rPr>
          <w:rFonts w:cstheme="minorHAnsi"/>
          <w:color w:val="000000" w:themeColor="text1"/>
          <w:kern w:val="24"/>
          <w:sz w:val="22"/>
          <w:lang w:val="en-GB"/>
        </w:rPr>
        <w:t xml:space="preserve">, </w:t>
      </w:r>
      <w:r w:rsidR="0079122D">
        <w:rPr>
          <w:rFonts w:cstheme="minorHAnsi"/>
          <w:color w:val="000000" w:themeColor="text1"/>
          <w:kern w:val="24"/>
          <w:sz w:val="22"/>
          <w:lang w:val="en-GB"/>
        </w:rPr>
        <w:t xml:space="preserve">the </w:t>
      </w:r>
      <w:r w:rsidR="00692A15">
        <w:rPr>
          <w:rFonts w:cstheme="minorHAnsi"/>
          <w:color w:val="000000" w:themeColor="text1"/>
          <w:kern w:val="24"/>
          <w:sz w:val="22"/>
          <w:lang w:val="en-GB"/>
        </w:rPr>
        <w:t>sufficient guard time</w:t>
      </w:r>
      <w:r w:rsidR="0079122D">
        <w:rPr>
          <w:rFonts w:cstheme="minorHAnsi"/>
          <w:color w:val="000000" w:themeColor="text1"/>
          <w:kern w:val="24"/>
          <w:sz w:val="22"/>
          <w:lang w:val="en-GB"/>
        </w:rPr>
        <w:t xml:space="preserve"> </w:t>
      </w:r>
      <w:r w:rsidR="005279CD">
        <w:rPr>
          <w:rFonts w:cstheme="minorHAnsi"/>
          <w:color w:val="000000" w:themeColor="text1"/>
          <w:kern w:val="24"/>
          <w:sz w:val="22"/>
          <w:lang w:val="en-GB"/>
        </w:rPr>
        <w:t xml:space="preserve">after the last symbol of SL-PRS resource </w:t>
      </w:r>
      <w:r w:rsidR="0079122D">
        <w:rPr>
          <w:rFonts w:cstheme="minorHAnsi"/>
          <w:color w:val="000000" w:themeColor="text1"/>
          <w:kern w:val="24"/>
          <w:sz w:val="22"/>
          <w:lang w:val="en-GB"/>
        </w:rPr>
        <w:t>could be guaranteed</w:t>
      </w:r>
      <w:r w:rsidR="00692A15">
        <w:rPr>
          <w:rFonts w:cstheme="minorHAnsi"/>
          <w:color w:val="000000" w:themeColor="text1"/>
          <w:kern w:val="24"/>
          <w:sz w:val="22"/>
          <w:lang w:val="en-GB"/>
        </w:rPr>
        <w:t>. The</w:t>
      </w:r>
      <w:r w:rsidR="00661949">
        <w:rPr>
          <w:rFonts w:cstheme="minorHAnsi"/>
          <w:color w:val="000000" w:themeColor="text1"/>
          <w:kern w:val="24"/>
          <w:sz w:val="22"/>
          <w:lang w:val="en-GB"/>
        </w:rPr>
        <w:t>n the</w:t>
      </w:r>
      <w:r w:rsidR="00692A15">
        <w:rPr>
          <w:rFonts w:cstheme="minorHAnsi"/>
          <w:color w:val="000000" w:themeColor="text1"/>
          <w:kern w:val="24"/>
          <w:sz w:val="22"/>
          <w:lang w:val="en-GB"/>
        </w:rPr>
        <w:t xml:space="preserve"> comb-4 </w:t>
      </w:r>
      <w:r w:rsidR="00D6794C">
        <w:rPr>
          <w:rFonts w:cstheme="minorHAnsi"/>
          <w:color w:val="000000" w:themeColor="text1"/>
          <w:kern w:val="24"/>
          <w:sz w:val="22"/>
          <w:lang w:val="en-GB"/>
        </w:rPr>
        <w:t xml:space="preserve">structure </w:t>
      </w:r>
      <w:r w:rsidR="00692A15">
        <w:rPr>
          <w:rFonts w:cstheme="minorHAnsi"/>
          <w:color w:val="000000" w:themeColor="text1"/>
          <w:kern w:val="24"/>
          <w:sz w:val="22"/>
          <w:lang w:val="en-GB"/>
        </w:rPr>
        <w:t>with</w:t>
      </w:r>
      <w:r w:rsidR="000558C2">
        <w:rPr>
          <w:rFonts w:cstheme="minorHAnsi"/>
          <w:color w:val="000000" w:themeColor="text1"/>
          <w:kern w:val="24"/>
          <w:sz w:val="22"/>
          <w:lang w:val="en-GB"/>
        </w:rPr>
        <w:t xml:space="preserve"> the </w:t>
      </w:r>
      <w:r w:rsidR="00692A15">
        <w:rPr>
          <w:rFonts w:cstheme="minorHAnsi"/>
          <w:color w:val="000000" w:themeColor="text1"/>
          <w:kern w:val="24"/>
          <w:sz w:val="22"/>
          <w:lang w:val="en-GB"/>
        </w:rPr>
        <w:t>12 symbols</w:t>
      </w:r>
      <w:r w:rsidR="00AB669A">
        <w:rPr>
          <w:rFonts w:cstheme="minorHAnsi"/>
          <w:color w:val="000000" w:themeColor="text1"/>
          <w:kern w:val="24"/>
          <w:sz w:val="22"/>
          <w:lang w:val="en-GB"/>
        </w:rPr>
        <w:t xml:space="preserve"> configuration for DL-PRS may not be suitable for SL-PRS.</w:t>
      </w:r>
    </w:p>
    <w:p w14:paraId="26A58EBF" w14:textId="3861EAF6" w:rsidR="00AB669A" w:rsidRDefault="00AB669A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</w:p>
    <w:p w14:paraId="1F7FB457" w14:textId="39487C91" w:rsidR="00AB669A" w:rsidRDefault="00CC0CF6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  <w:r>
        <w:rPr>
          <w:rFonts w:cstheme="minorHAnsi"/>
          <w:color w:val="000000" w:themeColor="text1"/>
          <w:kern w:val="24"/>
          <w:sz w:val="22"/>
          <w:lang w:val="en-GB"/>
        </w:rPr>
        <w:t xml:space="preserve">One potential enhancement is to consider </w:t>
      </w:r>
      <w:r w:rsidR="00AB669A">
        <w:rPr>
          <w:rFonts w:cstheme="minorHAnsi"/>
          <w:color w:val="000000" w:themeColor="text1"/>
          <w:kern w:val="24"/>
          <w:sz w:val="22"/>
          <w:lang w:val="en-GB"/>
        </w:rPr>
        <w:t xml:space="preserve">more flexible symbol number </w:t>
      </w:r>
      <w:r>
        <w:rPr>
          <w:rFonts w:cstheme="minorHAnsi"/>
          <w:color w:val="000000" w:themeColor="text1"/>
          <w:kern w:val="24"/>
          <w:sz w:val="22"/>
          <w:lang w:val="en-GB"/>
        </w:rPr>
        <w:t xml:space="preserve">for SL-PRS. </w:t>
      </w:r>
      <w:r w:rsidR="00AB669A">
        <w:rPr>
          <w:rFonts w:cstheme="minorHAnsi"/>
          <w:color w:val="000000" w:themeColor="text1"/>
          <w:kern w:val="24"/>
          <w:sz w:val="22"/>
          <w:lang w:val="en-GB"/>
        </w:rPr>
        <w:t xml:space="preserve">Fig. 3-2 shows the </w:t>
      </w:r>
      <w:r w:rsidR="006D13A1">
        <w:rPr>
          <w:rFonts w:cstheme="minorHAnsi"/>
          <w:color w:val="000000" w:themeColor="text1"/>
          <w:kern w:val="24"/>
          <w:sz w:val="22"/>
          <w:lang w:val="en-GB"/>
        </w:rPr>
        <w:t xml:space="preserve">structure </w:t>
      </w:r>
      <w:r w:rsidR="00AB669A">
        <w:rPr>
          <w:rFonts w:cstheme="minorHAnsi"/>
          <w:color w:val="000000" w:themeColor="text1"/>
          <w:kern w:val="24"/>
          <w:sz w:val="22"/>
          <w:lang w:val="en-GB"/>
        </w:rPr>
        <w:t xml:space="preserve">of comb-4 with 6 symbols. </w:t>
      </w:r>
      <w:r w:rsidR="005B4C87">
        <w:rPr>
          <w:rFonts w:cstheme="minorHAnsi"/>
          <w:color w:val="000000" w:themeColor="text1"/>
          <w:kern w:val="24"/>
          <w:sz w:val="22"/>
          <w:lang w:val="en-GB"/>
        </w:rPr>
        <w:t>In this way, the RX</w:t>
      </w:r>
      <w:r w:rsidR="000558C2">
        <w:rPr>
          <w:rFonts w:cstheme="minorHAnsi"/>
          <w:color w:val="000000" w:themeColor="text1"/>
          <w:kern w:val="24"/>
          <w:sz w:val="22"/>
          <w:lang w:val="en-GB"/>
        </w:rPr>
        <w:t xml:space="preserve"> </w:t>
      </w:r>
      <w:r w:rsidR="005B4C87">
        <w:rPr>
          <w:rFonts w:cstheme="minorHAnsi"/>
          <w:color w:val="000000" w:themeColor="text1"/>
          <w:kern w:val="24"/>
          <w:sz w:val="22"/>
          <w:lang w:val="en-GB"/>
        </w:rPr>
        <w:t>UE may</w:t>
      </w:r>
      <w:r w:rsidR="000558C2">
        <w:rPr>
          <w:rFonts w:cstheme="minorHAnsi"/>
          <w:color w:val="000000" w:themeColor="text1"/>
          <w:kern w:val="24"/>
          <w:sz w:val="22"/>
          <w:lang w:val="en-GB"/>
        </w:rPr>
        <w:t xml:space="preserve"> </w:t>
      </w:r>
      <w:r w:rsidR="005B4C87">
        <w:rPr>
          <w:rFonts w:cstheme="minorHAnsi"/>
          <w:color w:val="000000" w:themeColor="text1"/>
          <w:kern w:val="24"/>
          <w:sz w:val="22"/>
          <w:lang w:val="en-GB"/>
        </w:rPr>
        <w:t xml:space="preserve">have one or two symbols for AGC adjustment and </w:t>
      </w:r>
      <w:r w:rsidR="000558C2">
        <w:rPr>
          <w:rFonts w:cstheme="minorHAnsi"/>
          <w:color w:val="000000" w:themeColor="text1"/>
          <w:kern w:val="24"/>
          <w:sz w:val="22"/>
          <w:lang w:val="en-GB"/>
        </w:rPr>
        <w:t xml:space="preserve">may </w:t>
      </w:r>
      <w:r w:rsidR="005B4C87">
        <w:rPr>
          <w:rFonts w:cstheme="minorHAnsi"/>
          <w:color w:val="000000" w:themeColor="text1"/>
          <w:kern w:val="24"/>
          <w:sz w:val="22"/>
          <w:lang w:val="en-GB"/>
        </w:rPr>
        <w:t xml:space="preserve">have </w:t>
      </w:r>
      <w:r w:rsidR="006D13A1">
        <w:rPr>
          <w:rFonts w:cstheme="minorHAnsi"/>
          <w:color w:val="000000" w:themeColor="text1"/>
          <w:kern w:val="24"/>
          <w:sz w:val="22"/>
          <w:lang w:val="en-GB"/>
        </w:rPr>
        <w:t xml:space="preserve">the remaining </w:t>
      </w:r>
      <w:r w:rsidR="005B4C87">
        <w:rPr>
          <w:rFonts w:cstheme="minorHAnsi"/>
          <w:color w:val="000000" w:themeColor="text1"/>
          <w:kern w:val="24"/>
          <w:sz w:val="22"/>
          <w:lang w:val="en-GB"/>
        </w:rPr>
        <w:t>4 symbols for measurement</w:t>
      </w:r>
      <w:r w:rsidR="000558C2">
        <w:rPr>
          <w:rFonts w:cstheme="minorHAnsi"/>
          <w:color w:val="000000" w:themeColor="text1"/>
          <w:kern w:val="24"/>
          <w:sz w:val="22"/>
          <w:lang w:val="en-GB"/>
        </w:rPr>
        <w:t xml:space="preserve">. The measurement may </w:t>
      </w:r>
      <w:r w:rsidR="006D13A1">
        <w:rPr>
          <w:rFonts w:cstheme="minorHAnsi"/>
          <w:color w:val="000000" w:themeColor="text1"/>
          <w:kern w:val="24"/>
          <w:sz w:val="22"/>
          <w:lang w:val="en-GB"/>
        </w:rPr>
        <w:t xml:space="preserve">still </w:t>
      </w:r>
      <w:r w:rsidR="000558C2">
        <w:rPr>
          <w:rFonts w:cstheme="minorHAnsi"/>
          <w:color w:val="000000" w:themeColor="text1"/>
          <w:kern w:val="24"/>
          <w:sz w:val="22"/>
          <w:lang w:val="en-GB"/>
        </w:rPr>
        <w:t xml:space="preserve">leverage </w:t>
      </w:r>
      <w:r w:rsidR="000E4684">
        <w:rPr>
          <w:rFonts w:cstheme="minorHAnsi"/>
          <w:color w:val="000000" w:themeColor="text1"/>
          <w:kern w:val="24"/>
          <w:sz w:val="22"/>
        </w:rPr>
        <w:t xml:space="preserve">the </w:t>
      </w:r>
      <w:r w:rsidR="005B4C87">
        <w:rPr>
          <w:rFonts w:cstheme="minorHAnsi"/>
          <w:color w:val="000000" w:themeColor="text1"/>
          <w:kern w:val="24"/>
          <w:sz w:val="22"/>
          <w:lang w:val="en-GB"/>
        </w:rPr>
        <w:t>larger size of IFFT</w:t>
      </w:r>
      <w:r w:rsidR="000E4684">
        <w:rPr>
          <w:rFonts w:cstheme="minorHAnsi"/>
          <w:color w:val="000000" w:themeColor="text1"/>
          <w:kern w:val="24"/>
          <w:sz w:val="22"/>
          <w:lang w:val="en-GB"/>
        </w:rPr>
        <w:t xml:space="preserve"> for noise suppression</w:t>
      </w:r>
      <w:r w:rsidR="006D13A1">
        <w:rPr>
          <w:rFonts w:cstheme="minorHAnsi"/>
          <w:color w:val="000000" w:themeColor="text1"/>
          <w:kern w:val="24"/>
          <w:sz w:val="22"/>
          <w:lang w:val="en-GB"/>
        </w:rPr>
        <w:t>, since the remaining 4 symbols are still full staggered.</w:t>
      </w:r>
    </w:p>
    <w:p w14:paraId="5BC21DE4" w14:textId="72C79960" w:rsidR="002F3C22" w:rsidRDefault="002F3C22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</w:p>
    <w:p w14:paraId="6E53EFDF" w14:textId="46D1CE6E" w:rsidR="00E3520F" w:rsidRPr="001D47DD" w:rsidRDefault="00A968C2" w:rsidP="0018325E">
      <w:pPr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/>
          <w:color w:val="000000" w:themeColor="text1"/>
          <w:kern w:val="24"/>
          <w:sz w:val="22"/>
          <w:lang w:val="en-GB"/>
        </w:rPr>
        <w:t>It has been well known that the RS bandwidth determines the resolution and the accuracy. Then the SL-PRS</w:t>
      </w:r>
      <w:r w:rsidR="001D47DD">
        <w:rPr>
          <w:rFonts w:cstheme="minorHAnsi"/>
          <w:color w:val="000000" w:themeColor="text1"/>
          <w:kern w:val="24"/>
          <w:sz w:val="22"/>
          <w:lang w:val="en-GB"/>
        </w:rPr>
        <w:t xml:space="preserve"> bandwidth may allow to be </w:t>
      </w:r>
      <w:r w:rsidR="00E43675">
        <w:rPr>
          <w:rFonts w:cstheme="minorHAnsi"/>
          <w:color w:val="000000" w:themeColor="text1"/>
          <w:kern w:val="24"/>
          <w:sz w:val="22"/>
          <w:lang w:val="en-GB"/>
        </w:rPr>
        <w:t xml:space="preserve">wider </w:t>
      </w:r>
      <w:r w:rsidR="001D47DD">
        <w:rPr>
          <w:rFonts w:cstheme="minorHAnsi"/>
          <w:color w:val="000000" w:themeColor="text1"/>
          <w:kern w:val="24"/>
          <w:sz w:val="22"/>
          <w:lang w:val="en-GB"/>
        </w:rPr>
        <w:t>than a resource pool</w:t>
      </w:r>
      <w:r w:rsidR="00035828">
        <w:rPr>
          <w:rFonts w:cstheme="minorHAnsi"/>
          <w:color w:val="000000" w:themeColor="text1"/>
          <w:kern w:val="24"/>
          <w:sz w:val="22"/>
          <w:lang w:val="en-GB"/>
        </w:rPr>
        <w:t xml:space="preserve"> in frequency domain</w:t>
      </w:r>
      <w:r w:rsidR="001D47DD">
        <w:rPr>
          <w:rFonts w:cstheme="minorHAnsi"/>
          <w:color w:val="000000" w:themeColor="text1"/>
          <w:kern w:val="24"/>
          <w:sz w:val="22"/>
          <w:lang w:val="en-GB"/>
        </w:rPr>
        <w:t xml:space="preserve">. </w:t>
      </w:r>
    </w:p>
    <w:p w14:paraId="4DF31C22" w14:textId="77777777" w:rsidR="00A968C2" w:rsidRDefault="00A968C2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</w:p>
    <w:p w14:paraId="7C2DDF72" w14:textId="06E1FFE5" w:rsidR="00095BD3" w:rsidRDefault="00095BD3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</w:p>
    <w:p w14:paraId="2722A1D3" w14:textId="21C670E7" w:rsidR="00095BD3" w:rsidRDefault="00095BD3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  <w:r>
        <w:rPr>
          <w:rFonts w:cstheme="minorHAnsi"/>
          <w:noProof/>
          <w:color w:val="000000" w:themeColor="text1"/>
          <w:kern w:val="24"/>
          <w:sz w:val="22"/>
          <w:lang w:val="en-GB"/>
        </w:rPr>
        <w:drawing>
          <wp:inline distT="0" distB="0" distL="0" distR="0" wp14:anchorId="6188AA33" wp14:editId="2A7A9504">
            <wp:extent cx="1737360" cy="2441448"/>
            <wp:effectExtent l="0" t="0" r="0" b="0"/>
            <wp:docPr id="1" name="Picture 1" descr="A picture containing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chart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7360" cy="2441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theme="minorHAnsi"/>
          <w:color w:val="000000" w:themeColor="text1"/>
          <w:kern w:val="24"/>
          <w:sz w:val="22"/>
          <w:lang w:val="en-GB"/>
        </w:rPr>
        <w:t xml:space="preserve">       </w:t>
      </w:r>
      <w:r>
        <w:rPr>
          <w:rFonts w:cstheme="minorHAnsi"/>
          <w:noProof/>
          <w:color w:val="000000" w:themeColor="text1"/>
          <w:kern w:val="24"/>
          <w:sz w:val="22"/>
          <w:lang w:val="en-GB"/>
        </w:rPr>
        <w:drawing>
          <wp:inline distT="0" distB="0" distL="0" distR="0" wp14:anchorId="3AD22ADF" wp14:editId="0D9069B4">
            <wp:extent cx="2962656" cy="2414016"/>
            <wp:effectExtent l="0" t="0" r="0" b="5715"/>
            <wp:docPr id="2" name="Picture 2" descr="Timelin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imeline&#10;&#10;Description automatically generated with medium confidence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2656" cy="2414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BA9F4E" w14:textId="295C48DA" w:rsidR="00CB149F" w:rsidRPr="0094784A" w:rsidRDefault="0094784A" w:rsidP="0018325E">
      <w:pPr>
        <w:jc w:val="both"/>
        <w:rPr>
          <w:rFonts w:cstheme="minorHAnsi"/>
          <w:color w:val="000000" w:themeColor="text1"/>
          <w:kern w:val="24"/>
          <w:sz w:val="20"/>
          <w:szCs w:val="20"/>
          <w:lang w:val="en-GB"/>
        </w:rPr>
      </w:pPr>
      <w:r>
        <w:rPr>
          <w:rFonts w:cstheme="minorHAnsi"/>
          <w:color w:val="000000" w:themeColor="text1"/>
          <w:kern w:val="24"/>
          <w:sz w:val="22"/>
          <w:lang w:val="en-GB"/>
        </w:rPr>
        <w:t xml:space="preserve">         </w:t>
      </w:r>
      <w:r w:rsidRPr="0094784A">
        <w:rPr>
          <w:rFonts w:cstheme="minorHAnsi"/>
          <w:color w:val="000000" w:themeColor="text1"/>
          <w:kern w:val="24"/>
          <w:sz w:val="20"/>
          <w:szCs w:val="20"/>
          <w:lang w:val="en-GB"/>
        </w:rPr>
        <w:t>Fig. 3-1                               Fig. 3-2</w:t>
      </w:r>
    </w:p>
    <w:p w14:paraId="54638F36" w14:textId="77777777" w:rsidR="0094784A" w:rsidRDefault="0094784A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</w:p>
    <w:p w14:paraId="31778CB9" w14:textId="0A79F76B" w:rsidR="00980F7E" w:rsidRDefault="00980F7E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  <w:r>
        <w:rPr>
          <w:rFonts w:cstheme="minorHAnsi"/>
          <w:noProof/>
          <w:color w:val="000000" w:themeColor="text1"/>
          <w:kern w:val="24"/>
          <w:sz w:val="22"/>
          <w:lang w:val="en-GB"/>
        </w:rPr>
        <w:lastRenderedPageBreak/>
        <w:drawing>
          <wp:inline distT="0" distB="0" distL="0" distR="0" wp14:anchorId="2E840C8E" wp14:editId="7A2EFD87">
            <wp:extent cx="1737360" cy="2450592"/>
            <wp:effectExtent l="0" t="0" r="0" b="6985"/>
            <wp:docPr id="3" name="Picture 3" descr="A picture containing text, shoji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picture containing text, shoji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7360" cy="2450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156D76" w14:textId="4691CD91" w:rsidR="0094784A" w:rsidRPr="0094784A" w:rsidRDefault="0094784A" w:rsidP="0018325E">
      <w:pPr>
        <w:jc w:val="both"/>
        <w:rPr>
          <w:rFonts w:cstheme="minorHAnsi"/>
          <w:color w:val="000000" w:themeColor="text1"/>
          <w:kern w:val="24"/>
          <w:sz w:val="20"/>
          <w:szCs w:val="20"/>
          <w:lang w:val="en-GB"/>
        </w:rPr>
      </w:pPr>
      <w:r>
        <w:rPr>
          <w:rFonts w:cstheme="minorHAnsi"/>
          <w:color w:val="000000" w:themeColor="text1"/>
          <w:kern w:val="24"/>
          <w:sz w:val="22"/>
          <w:lang w:val="en-GB"/>
        </w:rPr>
        <w:t xml:space="preserve">         </w:t>
      </w:r>
      <w:r w:rsidRPr="0094784A">
        <w:rPr>
          <w:rFonts w:cstheme="minorHAnsi"/>
          <w:color w:val="000000" w:themeColor="text1"/>
          <w:kern w:val="24"/>
          <w:sz w:val="20"/>
          <w:szCs w:val="20"/>
          <w:lang w:val="en-GB"/>
        </w:rPr>
        <w:t>Fig. 3-3</w:t>
      </w:r>
    </w:p>
    <w:p w14:paraId="0BF68F9D" w14:textId="77777777" w:rsidR="00980F7E" w:rsidRDefault="00980F7E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</w:p>
    <w:p w14:paraId="18FB5FB6" w14:textId="1DFFAACA" w:rsidR="00CB149F" w:rsidRDefault="00CB149F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  <w:r w:rsidRPr="00122C42">
        <w:rPr>
          <w:rFonts w:cstheme="minorHAnsi"/>
          <w:b/>
          <w:bCs/>
          <w:color w:val="000000" w:themeColor="text1"/>
          <w:kern w:val="24"/>
          <w:sz w:val="22"/>
          <w:lang w:val="en-GB"/>
        </w:rPr>
        <w:t>Proposal 3</w:t>
      </w:r>
      <w:r w:rsidR="00946636">
        <w:rPr>
          <w:rFonts w:cstheme="minorHAnsi"/>
          <w:b/>
          <w:bCs/>
          <w:color w:val="000000" w:themeColor="text1"/>
          <w:kern w:val="24"/>
          <w:sz w:val="22"/>
          <w:lang w:val="en-GB"/>
        </w:rPr>
        <w:t>-</w:t>
      </w:r>
      <w:r w:rsidRPr="00122C42">
        <w:rPr>
          <w:rFonts w:cstheme="minorHAnsi"/>
          <w:b/>
          <w:bCs/>
          <w:color w:val="000000" w:themeColor="text1"/>
          <w:kern w:val="24"/>
          <w:sz w:val="22"/>
          <w:lang w:val="en-GB"/>
        </w:rPr>
        <w:t>1</w:t>
      </w:r>
      <w:r>
        <w:rPr>
          <w:rFonts w:cstheme="minorHAnsi"/>
          <w:color w:val="000000" w:themeColor="text1"/>
          <w:kern w:val="24"/>
          <w:sz w:val="22"/>
          <w:lang w:val="en-GB"/>
        </w:rPr>
        <w:t xml:space="preserve">: </w:t>
      </w:r>
      <w:r w:rsidR="00E3520F">
        <w:rPr>
          <w:rFonts w:cstheme="minorHAnsi"/>
          <w:color w:val="000000" w:themeColor="text1"/>
          <w:kern w:val="24"/>
          <w:sz w:val="22"/>
          <w:lang w:val="en-GB"/>
        </w:rPr>
        <w:t>T</w:t>
      </w:r>
      <w:r>
        <w:rPr>
          <w:rFonts w:cstheme="minorHAnsi"/>
          <w:color w:val="000000" w:themeColor="text1"/>
          <w:kern w:val="24"/>
          <w:sz w:val="22"/>
          <w:lang w:val="en-GB"/>
        </w:rPr>
        <w:t xml:space="preserve">he symbol(s) for AGC tuning could implicitly </w:t>
      </w:r>
      <w:r w:rsidR="00155401">
        <w:rPr>
          <w:rFonts w:cstheme="minorHAnsi"/>
          <w:color w:val="000000" w:themeColor="text1"/>
          <w:kern w:val="24"/>
          <w:sz w:val="22"/>
          <w:lang w:val="en-GB"/>
        </w:rPr>
        <w:t xml:space="preserve">be </w:t>
      </w:r>
      <w:r>
        <w:rPr>
          <w:rFonts w:cstheme="minorHAnsi"/>
          <w:color w:val="000000" w:themeColor="text1"/>
          <w:kern w:val="24"/>
          <w:sz w:val="22"/>
          <w:lang w:val="en-GB"/>
        </w:rPr>
        <w:t>reside</w:t>
      </w:r>
      <w:r w:rsidR="00155401">
        <w:rPr>
          <w:rFonts w:cstheme="minorHAnsi"/>
          <w:color w:val="000000" w:themeColor="text1"/>
          <w:kern w:val="24"/>
          <w:sz w:val="22"/>
          <w:lang w:val="en-GB"/>
        </w:rPr>
        <w:t>d</w:t>
      </w:r>
      <w:r>
        <w:rPr>
          <w:rFonts w:cstheme="minorHAnsi"/>
          <w:color w:val="000000" w:themeColor="text1"/>
          <w:kern w:val="24"/>
          <w:sz w:val="22"/>
          <w:lang w:val="en-GB"/>
        </w:rPr>
        <w:t xml:space="preserve"> in </w:t>
      </w:r>
      <w:r w:rsidR="00E3520F">
        <w:rPr>
          <w:rFonts w:cstheme="minorHAnsi"/>
          <w:color w:val="000000" w:themeColor="text1"/>
          <w:kern w:val="24"/>
          <w:sz w:val="22"/>
          <w:lang w:val="en-GB"/>
        </w:rPr>
        <w:t xml:space="preserve">the </w:t>
      </w:r>
      <w:r>
        <w:rPr>
          <w:rFonts w:cstheme="minorHAnsi"/>
          <w:color w:val="000000" w:themeColor="text1"/>
          <w:kern w:val="24"/>
          <w:sz w:val="22"/>
          <w:lang w:val="en-GB"/>
        </w:rPr>
        <w:t>SL-PRS pattern</w:t>
      </w:r>
      <w:r w:rsidR="0078279A">
        <w:rPr>
          <w:rFonts w:cstheme="minorHAnsi"/>
          <w:color w:val="000000" w:themeColor="text1"/>
          <w:kern w:val="24"/>
          <w:sz w:val="22"/>
          <w:lang w:val="en-GB"/>
        </w:rPr>
        <w:t>. Then AGC tuning and measurement could be performed within a SL-PRS resource</w:t>
      </w:r>
    </w:p>
    <w:p w14:paraId="0DE377A3" w14:textId="6A714DD4" w:rsidR="00E3520F" w:rsidRDefault="00E3520F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</w:p>
    <w:p w14:paraId="421869B2" w14:textId="69892890" w:rsidR="001803C1" w:rsidRDefault="00E3520F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  <w:r w:rsidRPr="00122C42">
        <w:rPr>
          <w:rFonts w:cstheme="minorHAnsi"/>
          <w:b/>
          <w:bCs/>
          <w:color w:val="000000" w:themeColor="text1"/>
          <w:kern w:val="24"/>
          <w:sz w:val="22"/>
          <w:lang w:val="en-GB"/>
        </w:rPr>
        <w:t>Proposal 3</w:t>
      </w:r>
      <w:r w:rsidR="00946636">
        <w:rPr>
          <w:rFonts w:cstheme="minorHAnsi"/>
          <w:b/>
          <w:bCs/>
          <w:color w:val="000000" w:themeColor="text1"/>
          <w:kern w:val="24"/>
          <w:sz w:val="22"/>
          <w:lang w:val="en-GB"/>
        </w:rPr>
        <w:t>-</w:t>
      </w:r>
      <w:r w:rsidRPr="00122C42">
        <w:rPr>
          <w:rFonts w:cstheme="minorHAnsi"/>
          <w:b/>
          <w:bCs/>
          <w:color w:val="000000" w:themeColor="text1"/>
          <w:kern w:val="24"/>
          <w:sz w:val="22"/>
          <w:lang w:val="en-GB"/>
        </w:rPr>
        <w:t>2</w:t>
      </w:r>
      <w:r>
        <w:rPr>
          <w:rFonts w:cstheme="minorHAnsi"/>
          <w:color w:val="000000" w:themeColor="text1"/>
          <w:kern w:val="24"/>
          <w:sz w:val="22"/>
          <w:lang w:val="en-GB"/>
        </w:rPr>
        <w:t>:</w:t>
      </w:r>
      <w:r w:rsidR="00FE7BE6">
        <w:rPr>
          <w:rFonts w:cstheme="minorHAnsi"/>
          <w:color w:val="000000" w:themeColor="text1"/>
          <w:kern w:val="24"/>
          <w:sz w:val="22"/>
          <w:lang w:val="en-GB"/>
        </w:rPr>
        <w:t xml:space="preserve"> The more flexible symbol number for SL-PRS </w:t>
      </w:r>
      <w:r w:rsidR="001803C1">
        <w:rPr>
          <w:rFonts w:cstheme="minorHAnsi"/>
          <w:color w:val="000000" w:themeColor="text1"/>
          <w:kern w:val="24"/>
          <w:sz w:val="22"/>
          <w:lang w:val="en-GB"/>
        </w:rPr>
        <w:t xml:space="preserve">under full staggering structure </w:t>
      </w:r>
      <w:r w:rsidR="00FE7BE6">
        <w:rPr>
          <w:rFonts w:cstheme="minorHAnsi"/>
          <w:color w:val="000000" w:themeColor="text1"/>
          <w:kern w:val="24"/>
          <w:sz w:val="22"/>
          <w:lang w:val="en-GB"/>
        </w:rPr>
        <w:t>could be considered</w:t>
      </w:r>
      <w:r w:rsidR="0078279A">
        <w:rPr>
          <w:rFonts w:cstheme="minorHAnsi"/>
          <w:color w:val="000000" w:themeColor="text1"/>
          <w:kern w:val="24"/>
          <w:sz w:val="22"/>
          <w:lang w:val="en-GB"/>
        </w:rPr>
        <w:t>, for example comb-4 with 6 symbols</w:t>
      </w:r>
      <w:r w:rsidR="00155401">
        <w:rPr>
          <w:rFonts w:cstheme="minorHAnsi"/>
          <w:color w:val="000000" w:themeColor="text1"/>
          <w:kern w:val="24"/>
          <w:sz w:val="22"/>
          <w:lang w:val="en-GB"/>
        </w:rPr>
        <w:t xml:space="preserve"> to allow using the first two symbols for AGC adjustment, and the remaining four symbols for measurement</w:t>
      </w:r>
    </w:p>
    <w:p w14:paraId="21DC23B9" w14:textId="15532915" w:rsidR="00611814" w:rsidRDefault="00611814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</w:p>
    <w:p w14:paraId="282ABFCD" w14:textId="46B14DE6" w:rsidR="001C77A8" w:rsidRDefault="00946636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  <w:r w:rsidRPr="00946636">
        <w:rPr>
          <w:rFonts w:cstheme="minorHAnsi"/>
          <w:b/>
          <w:bCs/>
          <w:color w:val="000000" w:themeColor="text1"/>
          <w:kern w:val="24"/>
          <w:sz w:val="22"/>
          <w:lang w:val="en-GB"/>
        </w:rPr>
        <w:t>Proposal 3-</w:t>
      </w:r>
      <w:r w:rsidR="00C325C7">
        <w:rPr>
          <w:rFonts w:cstheme="minorHAnsi"/>
          <w:b/>
          <w:bCs/>
          <w:color w:val="000000" w:themeColor="text1"/>
          <w:kern w:val="24"/>
          <w:sz w:val="22"/>
          <w:lang w:val="en-GB"/>
        </w:rPr>
        <w:t>3</w:t>
      </w:r>
      <w:r>
        <w:rPr>
          <w:rFonts w:cstheme="minorHAnsi"/>
          <w:color w:val="000000" w:themeColor="text1"/>
          <w:kern w:val="24"/>
          <w:sz w:val="22"/>
          <w:lang w:val="en-GB"/>
        </w:rPr>
        <w:t xml:space="preserve">: </w:t>
      </w:r>
      <w:r w:rsidR="00C325C7">
        <w:rPr>
          <w:rFonts w:cstheme="minorHAnsi"/>
          <w:color w:val="000000" w:themeColor="text1"/>
          <w:kern w:val="24"/>
          <w:sz w:val="22"/>
          <w:lang w:val="en-GB"/>
        </w:rPr>
        <w:t>Weil sequence is not considered</w:t>
      </w:r>
    </w:p>
    <w:p w14:paraId="060EB9F1" w14:textId="77777777" w:rsidR="001C77A8" w:rsidRPr="00A46019" w:rsidRDefault="001C77A8" w:rsidP="001C77A8">
      <w:pPr>
        <w:jc w:val="both"/>
        <w:rPr>
          <w:sz w:val="22"/>
        </w:rPr>
      </w:pPr>
    </w:p>
    <w:p w14:paraId="7E000D5E" w14:textId="3BC11B38" w:rsidR="001C77A8" w:rsidRDefault="001C77A8" w:rsidP="001C77A8">
      <w:pPr>
        <w:pStyle w:val="Heading1"/>
        <w:numPr>
          <w:ilvl w:val="0"/>
          <w:numId w:val="1"/>
        </w:numPr>
        <w:spacing w:before="0" w:after="120"/>
        <w:ind w:left="284" w:hanging="284"/>
        <w:rPr>
          <w:rFonts w:eastAsia="PMingLiU"/>
          <w:sz w:val="32"/>
          <w:szCs w:val="32"/>
          <w:lang w:val="en-US" w:eastAsia="zh-TW"/>
        </w:rPr>
      </w:pPr>
      <w:r>
        <w:rPr>
          <w:rFonts w:eastAsia="PMingLiU"/>
          <w:sz w:val="32"/>
          <w:szCs w:val="32"/>
          <w:lang w:val="en-US" w:eastAsia="zh-TW"/>
        </w:rPr>
        <w:t>Positioning method for sidelink</w:t>
      </w:r>
    </w:p>
    <w:p w14:paraId="18106A40" w14:textId="641284C4" w:rsidR="008232D3" w:rsidRPr="007A3AFC" w:rsidRDefault="00AC3A50" w:rsidP="008232D3">
      <w:pPr>
        <w:spacing w:after="120"/>
        <w:rPr>
          <w:sz w:val="22"/>
        </w:rPr>
      </w:pPr>
      <w:r>
        <w:rPr>
          <w:sz w:val="22"/>
        </w:rPr>
        <w:t>T</w:t>
      </w:r>
      <w:r w:rsidR="008232D3" w:rsidRPr="007A3AFC">
        <w:rPr>
          <w:sz w:val="22"/>
        </w:rPr>
        <w:t xml:space="preserve">he below agreement </w:t>
      </w:r>
      <w:r>
        <w:rPr>
          <w:sz w:val="22"/>
        </w:rPr>
        <w:t xml:space="preserve">was </w:t>
      </w:r>
      <w:r w:rsidR="008232D3" w:rsidRPr="007A3AFC">
        <w:rPr>
          <w:sz w:val="22"/>
        </w:rPr>
        <w:t>achieved in previous meeting</w:t>
      </w:r>
      <w:r>
        <w:rPr>
          <w:sz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232D3" w14:paraId="41BCDE4E" w14:textId="77777777" w:rsidTr="008232D3">
        <w:trPr>
          <w:trHeight w:val="1659"/>
        </w:trPr>
        <w:tc>
          <w:tcPr>
            <w:tcW w:w="9629" w:type="dxa"/>
          </w:tcPr>
          <w:p w14:paraId="05384745" w14:textId="77777777" w:rsidR="008232D3" w:rsidRPr="008232D3" w:rsidRDefault="008232D3" w:rsidP="008232D3">
            <w:pPr>
              <w:rPr>
                <w:sz w:val="16"/>
                <w:szCs w:val="16"/>
                <w:lang w:eastAsia="x-none"/>
              </w:rPr>
            </w:pPr>
            <w:r w:rsidRPr="008232D3">
              <w:rPr>
                <w:sz w:val="16"/>
                <w:szCs w:val="16"/>
                <w:highlight w:val="green"/>
                <w:lang w:eastAsia="x-none"/>
              </w:rPr>
              <w:t>Agreement</w:t>
            </w:r>
          </w:p>
          <w:p w14:paraId="5B12D58A" w14:textId="77777777" w:rsidR="008232D3" w:rsidRPr="008232D3" w:rsidRDefault="008232D3" w:rsidP="008232D3">
            <w:pPr>
              <w:rPr>
                <w:sz w:val="16"/>
                <w:szCs w:val="16"/>
              </w:rPr>
            </w:pPr>
            <w:r w:rsidRPr="008232D3">
              <w:rPr>
                <w:sz w:val="16"/>
                <w:szCs w:val="16"/>
              </w:rPr>
              <w:t>With regards to the Positioning methods supported using at least SL measurements, potential candidate positioning methods include at least the following:</w:t>
            </w:r>
          </w:p>
          <w:p w14:paraId="7C97072A" w14:textId="77777777" w:rsidR="008232D3" w:rsidRPr="008232D3" w:rsidRDefault="008232D3" w:rsidP="008232D3">
            <w:pPr>
              <w:widowControl/>
              <w:numPr>
                <w:ilvl w:val="1"/>
                <w:numId w:val="48"/>
              </w:numPr>
              <w:spacing w:line="256" w:lineRule="auto"/>
              <w:rPr>
                <w:rFonts w:eastAsia="Times New Roman"/>
                <w:sz w:val="16"/>
                <w:szCs w:val="16"/>
              </w:rPr>
            </w:pPr>
            <w:r w:rsidRPr="008232D3">
              <w:rPr>
                <w:rFonts w:eastAsia="Times New Roman"/>
                <w:sz w:val="16"/>
                <w:szCs w:val="16"/>
              </w:rPr>
              <w:t>RTT-type solution(s) using SL</w:t>
            </w:r>
          </w:p>
          <w:p w14:paraId="48FAD603" w14:textId="77777777" w:rsidR="008232D3" w:rsidRPr="008232D3" w:rsidRDefault="008232D3" w:rsidP="008232D3">
            <w:pPr>
              <w:widowControl/>
              <w:numPr>
                <w:ilvl w:val="1"/>
                <w:numId w:val="48"/>
              </w:numPr>
              <w:spacing w:line="256" w:lineRule="auto"/>
              <w:rPr>
                <w:rFonts w:eastAsia="Times New Roman"/>
                <w:sz w:val="16"/>
                <w:szCs w:val="16"/>
              </w:rPr>
            </w:pPr>
            <w:r w:rsidRPr="008232D3">
              <w:rPr>
                <w:rFonts w:eastAsia="Times New Roman"/>
                <w:sz w:val="16"/>
                <w:szCs w:val="16"/>
              </w:rPr>
              <w:t>SL-AoA</w:t>
            </w:r>
          </w:p>
          <w:p w14:paraId="59F0FF63" w14:textId="77777777" w:rsidR="008232D3" w:rsidRPr="008232D3" w:rsidRDefault="008232D3" w:rsidP="008232D3">
            <w:pPr>
              <w:widowControl/>
              <w:numPr>
                <w:ilvl w:val="1"/>
                <w:numId w:val="48"/>
              </w:numPr>
              <w:spacing w:line="256" w:lineRule="auto"/>
              <w:rPr>
                <w:rFonts w:eastAsia="Times New Roman"/>
                <w:sz w:val="16"/>
                <w:szCs w:val="16"/>
              </w:rPr>
            </w:pPr>
            <w:r w:rsidRPr="008232D3">
              <w:rPr>
                <w:rFonts w:eastAsia="Times New Roman"/>
                <w:sz w:val="16"/>
                <w:szCs w:val="16"/>
              </w:rPr>
              <w:t>SL-TDOA</w:t>
            </w:r>
          </w:p>
          <w:p w14:paraId="0D82720D" w14:textId="77777777" w:rsidR="008232D3" w:rsidRPr="008232D3" w:rsidRDefault="008232D3" w:rsidP="008232D3">
            <w:pPr>
              <w:widowControl/>
              <w:numPr>
                <w:ilvl w:val="0"/>
                <w:numId w:val="48"/>
              </w:numPr>
              <w:rPr>
                <w:sz w:val="16"/>
                <w:szCs w:val="16"/>
              </w:rPr>
            </w:pPr>
            <w:r w:rsidRPr="008232D3">
              <w:rPr>
                <w:sz w:val="16"/>
                <w:szCs w:val="16"/>
              </w:rPr>
              <w:t>Note: other methods can still be studied</w:t>
            </w:r>
          </w:p>
          <w:p w14:paraId="09E8C43C" w14:textId="5633BDD5" w:rsidR="008232D3" w:rsidRPr="008232D3" w:rsidRDefault="008232D3" w:rsidP="008232D3">
            <w:pPr>
              <w:widowControl/>
              <w:numPr>
                <w:ilvl w:val="0"/>
                <w:numId w:val="48"/>
              </w:numPr>
              <w:rPr>
                <w:sz w:val="16"/>
                <w:szCs w:val="16"/>
              </w:rPr>
            </w:pPr>
            <w:r w:rsidRPr="008232D3">
              <w:rPr>
                <w:sz w:val="16"/>
                <w:szCs w:val="16"/>
              </w:rPr>
              <w:t xml:space="preserve">Note: The above categorization does not necessarily mean that there will be separate SL positioning methods specified.  </w:t>
            </w:r>
          </w:p>
        </w:tc>
      </w:tr>
    </w:tbl>
    <w:p w14:paraId="5F32B50C" w14:textId="4CD95309" w:rsidR="005E71A0" w:rsidRDefault="00AC3A50" w:rsidP="005B4F76">
      <w:pPr>
        <w:spacing w:before="120"/>
        <w:jc w:val="both"/>
        <w:rPr>
          <w:sz w:val="22"/>
          <w:lang w:val="en-GB"/>
        </w:rPr>
      </w:pPr>
      <w:r>
        <w:rPr>
          <w:rFonts w:cstheme="minorHAnsi"/>
          <w:color w:val="000000" w:themeColor="text1"/>
          <w:kern w:val="24"/>
          <w:sz w:val="22"/>
          <w:lang w:val="en-GB"/>
        </w:rPr>
        <w:t xml:space="preserve">One potential question is </w:t>
      </w:r>
      <w:r w:rsidR="007A3AFC">
        <w:rPr>
          <w:sz w:val="22"/>
          <w:lang w:val="en-GB"/>
        </w:rPr>
        <w:t>the transmission direction of SL-TDOA</w:t>
      </w:r>
      <w:r>
        <w:rPr>
          <w:sz w:val="22"/>
          <w:lang w:val="en-GB"/>
        </w:rPr>
        <w:t xml:space="preserve">. The direction </w:t>
      </w:r>
      <w:r w:rsidR="00902C1D">
        <w:rPr>
          <w:sz w:val="22"/>
          <w:lang w:val="en-GB"/>
        </w:rPr>
        <w:t xml:space="preserve">from </w:t>
      </w:r>
      <w:r>
        <w:rPr>
          <w:sz w:val="22"/>
          <w:lang w:val="en-GB"/>
        </w:rPr>
        <w:t>anchor(s) to a target, and</w:t>
      </w:r>
      <w:r w:rsidR="00902C1D">
        <w:rPr>
          <w:sz w:val="22"/>
          <w:lang w:val="en-GB"/>
        </w:rPr>
        <w:t xml:space="preserve"> from </w:t>
      </w:r>
      <w:r>
        <w:rPr>
          <w:sz w:val="22"/>
          <w:lang w:val="en-GB"/>
        </w:rPr>
        <w:t>a target to anchor(s)</w:t>
      </w:r>
      <w:r w:rsidR="00F87039">
        <w:rPr>
          <w:sz w:val="22"/>
          <w:lang w:val="en-GB"/>
        </w:rPr>
        <w:t xml:space="preserve"> are equivalent to DL-TDOA and UL-TDOA respectively.</w:t>
      </w:r>
    </w:p>
    <w:p w14:paraId="7634B1E0" w14:textId="77777777" w:rsidR="005B4F76" w:rsidRDefault="005B4F76" w:rsidP="005B4F76">
      <w:pPr>
        <w:jc w:val="both"/>
        <w:rPr>
          <w:rFonts w:cstheme="minorHAnsi"/>
          <w:color w:val="000000" w:themeColor="text1"/>
          <w:kern w:val="24"/>
          <w:sz w:val="22"/>
        </w:rPr>
      </w:pPr>
    </w:p>
    <w:p w14:paraId="56E2A8AA" w14:textId="53FD6A68" w:rsidR="005B4F76" w:rsidRDefault="005B4F76" w:rsidP="005B4F76">
      <w:pPr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/>
          <w:color w:val="000000" w:themeColor="text1"/>
          <w:kern w:val="24"/>
          <w:sz w:val="22"/>
        </w:rPr>
        <w:t>The direction of anchor</w:t>
      </w:r>
      <w:r w:rsidR="003D271C">
        <w:rPr>
          <w:rFonts w:cstheme="minorHAnsi"/>
          <w:color w:val="000000" w:themeColor="text1"/>
          <w:kern w:val="24"/>
          <w:sz w:val="22"/>
        </w:rPr>
        <w:t>(s)</w:t>
      </w:r>
      <w:r>
        <w:rPr>
          <w:rFonts w:cstheme="minorHAnsi"/>
          <w:color w:val="000000" w:themeColor="text1"/>
          <w:kern w:val="24"/>
          <w:sz w:val="22"/>
        </w:rPr>
        <w:t>-to-target</w:t>
      </w:r>
      <w:r w:rsidR="0079474D">
        <w:rPr>
          <w:rFonts w:cstheme="minorHAnsi"/>
          <w:color w:val="000000" w:themeColor="text1"/>
          <w:kern w:val="24"/>
          <w:sz w:val="22"/>
        </w:rPr>
        <w:t xml:space="preserve"> for SL-TDOA </w:t>
      </w:r>
      <w:r>
        <w:rPr>
          <w:rFonts w:cstheme="minorHAnsi"/>
          <w:color w:val="000000" w:themeColor="text1"/>
          <w:kern w:val="24"/>
          <w:sz w:val="22"/>
        </w:rPr>
        <w:t>could be realized by the target UE to request the anchor UE</w:t>
      </w:r>
      <w:r w:rsidR="003D271C">
        <w:rPr>
          <w:rFonts w:cstheme="minorHAnsi"/>
          <w:color w:val="000000" w:themeColor="text1"/>
          <w:kern w:val="24"/>
          <w:sz w:val="22"/>
        </w:rPr>
        <w:t>(</w:t>
      </w:r>
      <w:r>
        <w:rPr>
          <w:rFonts w:cstheme="minorHAnsi"/>
          <w:color w:val="000000" w:themeColor="text1"/>
          <w:kern w:val="24"/>
          <w:sz w:val="22"/>
        </w:rPr>
        <w:t>s</w:t>
      </w:r>
      <w:r w:rsidR="003D271C">
        <w:rPr>
          <w:rFonts w:cstheme="minorHAnsi"/>
          <w:color w:val="000000" w:themeColor="text1"/>
          <w:kern w:val="24"/>
          <w:sz w:val="22"/>
        </w:rPr>
        <w:t>)</w:t>
      </w:r>
      <w:r>
        <w:rPr>
          <w:rFonts w:cstheme="minorHAnsi"/>
          <w:color w:val="000000" w:themeColor="text1"/>
          <w:kern w:val="24"/>
          <w:sz w:val="22"/>
        </w:rPr>
        <w:t xml:space="preserve"> to transmit SL-PRS. The direction of target-to-anchor</w:t>
      </w:r>
      <w:r w:rsidR="003D271C">
        <w:rPr>
          <w:rFonts w:cstheme="minorHAnsi"/>
          <w:color w:val="000000" w:themeColor="text1"/>
          <w:kern w:val="24"/>
          <w:sz w:val="22"/>
        </w:rPr>
        <w:t xml:space="preserve">(s) </w:t>
      </w:r>
      <w:r w:rsidR="0079474D">
        <w:rPr>
          <w:rFonts w:cstheme="minorHAnsi"/>
          <w:color w:val="000000" w:themeColor="text1"/>
          <w:kern w:val="24"/>
          <w:sz w:val="22"/>
        </w:rPr>
        <w:t xml:space="preserve">for SL-TDOA </w:t>
      </w:r>
      <w:r>
        <w:rPr>
          <w:rFonts w:cstheme="minorHAnsi"/>
          <w:color w:val="000000" w:themeColor="text1"/>
          <w:kern w:val="24"/>
          <w:sz w:val="22"/>
        </w:rPr>
        <w:t>could be realized by the target UE to request the anchor U</w:t>
      </w:r>
      <w:r w:rsidR="003D271C">
        <w:rPr>
          <w:rFonts w:cstheme="minorHAnsi"/>
          <w:color w:val="000000" w:themeColor="text1"/>
          <w:kern w:val="24"/>
          <w:sz w:val="22"/>
        </w:rPr>
        <w:t>E(</w:t>
      </w:r>
      <w:r>
        <w:rPr>
          <w:rFonts w:cstheme="minorHAnsi"/>
          <w:color w:val="000000" w:themeColor="text1"/>
          <w:kern w:val="24"/>
          <w:sz w:val="22"/>
        </w:rPr>
        <w:t>s</w:t>
      </w:r>
      <w:r w:rsidR="003D271C">
        <w:rPr>
          <w:rFonts w:cstheme="minorHAnsi"/>
          <w:color w:val="000000" w:themeColor="text1"/>
          <w:kern w:val="24"/>
          <w:sz w:val="22"/>
        </w:rPr>
        <w:t>)</w:t>
      </w:r>
      <w:r>
        <w:rPr>
          <w:rFonts w:cstheme="minorHAnsi"/>
          <w:color w:val="000000" w:themeColor="text1"/>
          <w:kern w:val="24"/>
          <w:sz w:val="22"/>
        </w:rPr>
        <w:t xml:space="preserve"> to receive SL-PRS for measurement. Similarly for SL-RTT, the target UE may request the anchor UE</w:t>
      </w:r>
      <w:r w:rsidR="0079474D">
        <w:rPr>
          <w:rFonts w:cstheme="minorHAnsi"/>
          <w:color w:val="000000" w:themeColor="text1"/>
          <w:kern w:val="24"/>
          <w:sz w:val="22"/>
        </w:rPr>
        <w:t>(</w:t>
      </w:r>
      <w:r>
        <w:rPr>
          <w:rFonts w:cstheme="minorHAnsi"/>
          <w:color w:val="000000" w:themeColor="text1"/>
          <w:kern w:val="24"/>
          <w:sz w:val="22"/>
        </w:rPr>
        <w:t>s</w:t>
      </w:r>
      <w:r w:rsidR="0079474D">
        <w:rPr>
          <w:rFonts w:cstheme="minorHAnsi"/>
          <w:color w:val="000000" w:themeColor="text1"/>
          <w:kern w:val="24"/>
          <w:sz w:val="22"/>
        </w:rPr>
        <w:t>)</w:t>
      </w:r>
      <w:r>
        <w:rPr>
          <w:rFonts w:cstheme="minorHAnsi"/>
          <w:color w:val="000000" w:themeColor="text1"/>
          <w:kern w:val="24"/>
          <w:sz w:val="22"/>
        </w:rPr>
        <w:t xml:space="preserve"> to transmit SL-PRS and to receive SL-PRS for measurement.</w:t>
      </w:r>
    </w:p>
    <w:p w14:paraId="506D59CC" w14:textId="77777777" w:rsidR="005B4F76" w:rsidRDefault="005B4F76" w:rsidP="005B4F76">
      <w:pPr>
        <w:jc w:val="both"/>
        <w:rPr>
          <w:rFonts w:cstheme="minorHAnsi"/>
          <w:color w:val="000000" w:themeColor="text1"/>
          <w:kern w:val="24"/>
          <w:sz w:val="22"/>
        </w:rPr>
      </w:pPr>
    </w:p>
    <w:p w14:paraId="0E1AD15C" w14:textId="77777777" w:rsidR="005B4F76" w:rsidRDefault="005B4F76" w:rsidP="005B4F76">
      <w:pPr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/>
          <w:color w:val="000000" w:themeColor="text1"/>
          <w:kern w:val="24"/>
          <w:sz w:val="22"/>
        </w:rPr>
        <w:t xml:space="preserve">The synchronization error problem between TRPs could be resolved by simultaneously configuration of DL-TDOA and UL-TDOA [1], and the synchronization error between a pair of TRPs could be estimated at LMF based on the combination of the DL and UL measurement reports. </w:t>
      </w:r>
    </w:p>
    <w:p w14:paraId="35DE7FA1" w14:textId="77777777" w:rsidR="005B4F76" w:rsidRDefault="005B4F76" w:rsidP="005B4F76">
      <w:pPr>
        <w:jc w:val="both"/>
        <w:rPr>
          <w:rFonts w:cstheme="minorHAnsi"/>
          <w:color w:val="000000" w:themeColor="text1"/>
          <w:kern w:val="24"/>
          <w:sz w:val="22"/>
        </w:rPr>
      </w:pPr>
    </w:p>
    <w:p w14:paraId="33D308B9" w14:textId="48988FFD" w:rsidR="005B4F76" w:rsidRDefault="005B4F76" w:rsidP="005B4F76">
      <w:pPr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/>
          <w:color w:val="000000" w:themeColor="text1"/>
          <w:kern w:val="24"/>
          <w:sz w:val="22"/>
        </w:rPr>
        <w:t>The main difference between M-RTT and the bi-directional TDOA is that, for M-RTT</w:t>
      </w:r>
      <w:r w:rsidR="0079474D">
        <w:rPr>
          <w:rFonts w:cstheme="minorHAnsi"/>
          <w:color w:val="000000" w:themeColor="text1"/>
          <w:kern w:val="24"/>
          <w:sz w:val="22"/>
        </w:rPr>
        <w:t>,</w:t>
      </w:r>
      <w:r>
        <w:rPr>
          <w:rFonts w:cstheme="minorHAnsi"/>
          <w:color w:val="000000" w:themeColor="text1"/>
          <w:kern w:val="24"/>
          <w:sz w:val="22"/>
        </w:rPr>
        <w:t xml:space="preserve"> the DL-PRS and SRS periodicity are basically the same, since UE RX-TX time difference </w:t>
      </w:r>
      <w:r w:rsidR="0079474D">
        <w:rPr>
          <w:rFonts w:cstheme="minorHAnsi"/>
          <w:color w:val="000000" w:themeColor="text1"/>
          <w:kern w:val="24"/>
          <w:sz w:val="22"/>
        </w:rPr>
        <w:t xml:space="preserve">measurement </w:t>
      </w:r>
      <w:r>
        <w:rPr>
          <w:rFonts w:cstheme="minorHAnsi"/>
          <w:color w:val="000000" w:themeColor="text1"/>
          <w:kern w:val="24"/>
          <w:sz w:val="22"/>
        </w:rPr>
        <w:t xml:space="preserve">alone or gNB RX-TX time difference </w:t>
      </w:r>
      <w:r w:rsidR="0079474D">
        <w:rPr>
          <w:rFonts w:cstheme="minorHAnsi"/>
          <w:color w:val="000000" w:themeColor="text1"/>
          <w:kern w:val="24"/>
          <w:sz w:val="22"/>
        </w:rPr>
        <w:t xml:space="preserve">measurement </w:t>
      </w:r>
      <w:r>
        <w:rPr>
          <w:rFonts w:cstheme="minorHAnsi"/>
          <w:color w:val="000000" w:themeColor="text1"/>
          <w:kern w:val="24"/>
          <w:sz w:val="22"/>
        </w:rPr>
        <w:t xml:space="preserve">along could not be used to determine the propagation time. However, there is no restriction for bi-directional TDOA. This is because one TDOA method could be used to assist another TDOA method for calculating the synchronization error (RTD). A TDOA method acting as the assistance role could </w:t>
      </w:r>
      <w:r>
        <w:rPr>
          <w:rFonts w:cstheme="minorHAnsi"/>
          <w:color w:val="000000" w:themeColor="text1"/>
          <w:kern w:val="24"/>
          <w:sz w:val="22"/>
        </w:rPr>
        <w:lastRenderedPageBreak/>
        <w:t xml:space="preserve">be configured with longer periodicity to reduce the RS overhead [1].  </w:t>
      </w:r>
    </w:p>
    <w:p w14:paraId="4F2CAD30" w14:textId="77777777" w:rsidR="005B4F76" w:rsidRPr="005B4F76" w:rsidRDefault="005B4F76" w:rsidP="005B4F76">
      <w:pPr>
        <w:jc w:val="both"/>
        <w:rPr>
          <w:sz w:val="22"/>
        </w:rPr>
      </w:pPr>
    </w:p>
    <w:p w14:paraId="09BB4D50" w14:textId="53E08AD0" w:rsidR="005B4F76" w:rsidRDefault="005B4F76" w:rsidP="005B4F76">
      <w:pPr>
        <w:jc w:val="both"/>
        <w:rPr>
          <w:sz w:val="22"/>
          <w:lang w:val="en-GB"/>
        </w:rPr>
      </w:pPr>
      <w:r>
        <w:rPr>
          <w:sz w:val="22"/>
          <w:lang w:val="en-GB"/>
        </w:rPr>
        <w:t xml:space="preserve">We support SL-TDOA with </w:t>
      </w:r>
      <w:r w:rsidR="00114A6B">
        <w:rPr>
          <w:sz w:val="22"/>
          <w:lang w:val="en-GB"/>
        </w:rPr>
        <w:t xml:space="preserve">the two </w:t>
      </w:r>
      <w:r>
        <w:rPr>
          <w:sz w:val="22"/>
          <w:lang w:val="en-GB"/>
        </w:rPr>
        <w:t>transmission directions</w:t>
      </w:r>
      <w:r>
        <w:rPr>
          <w:sz w:val="22"/>
          <w:lang w:val="en-GB"/>
        </w:rPr>
        <w:t xml:space="preserve">, and we </w:t>
      </w:r>
      <w:r w:rsidR="00062809">
        <w:rPr>
          <w:sz w:val="22"/>
          <w:lang w:val="en-GB"/>
        </w:rPr>
        <w:t xml:space="preserve">also </w:t>
      </w:r>
      <w:r>
        <w:rPr>
          <w:sz w:val="22"/>
          <w:lang w:val="en-GB"/>
        </w:rPr>
        <w:t xml:space="preserve">don't expect </w:t>
      </w:r>
      <w:r w:rsidR="00062809">
        <w:rPr>
          <w:sz w:val="22"/>
          <w:lang w:val="en-GB"/>
        </w:rPr>
        <w:t xml:space="preserve">that </w:t>
      </w:r>
      <w:r>
        <w:rPr>
          <w:sz w:val="22"/>
          <w:lang w:val="en-GB"/>
        </w:rPr>
        <w:t>the synchronization between anchor UEs is a problem.</w:t>
      </w:r>
    </w:p>
    <w:p w14:paraId="683A3F87" w14:textId="1DA40273" w:rsidR="003E78AA" w:rsidRDefault="003E78AA" w:rsidP="005B4F76">
      <w:pPr>
        <w:jc w:val="both"/>
        <w:rPr>
          <w:sz w:val="22"/>
          <w:lang w:val="en-GB"/>
        </w:rPr>
      </w:pPr>
    </w:p>
    <w:p w14:paraId="107E71A9" w14:textId="294ED86A" w:rsidR="00EE5328" w:rsidRDefault="003E78AA" w:rsidP="005B4F76">
      <w:pPr>
        <w:jc w:val="both"/>
        <w:rPr>
          <w:sz w:val="22"/>
          <w:lang w:val="en-GB"/>
        </w:rPr>
      </w:pPr>
      <w:r>
        <w:rPr>
          <w:sz w:val="22"/>
          <w:lang w:val="en-GB"/>
        </w:rPr>
        <w:t xml:space="preserve">The SL-AOA </w:t>
      </w:r>
      <w:r w:rsidR="00EE5328">
        <w:rPr>
          <w:sz w:val="22"/>
          <w:lang w:val="en-GB"/>
        </w:rPr>
        <w:t xml:space="preserve">could be treated as </w:t>
      </w:r>
      <w:r>
        <w:rPr>
          <w:sz w:val="22"/>
          <w:lang w:val="en-GB"/>
        </w:rPr>
        <w:t>the angle based measurement at the anchor UE(s).</w:t>
      </w:r>
      <w:r w:rsidR="00EE5328">
        <w:rPr>
          <w:sz w:val="22"/>
          <w:lang w:val="en-GB"/>
        </w:rPr>
        <w:t xml:space="preserve"> The antenna array size may determine the accuracy. The SL-AOD could be treated as the angle based </w:t>
      </w:r>
      <w:r w:rsidR="001B231C">
        <w:rPr>
          <w:sz w:val="22"/>
          <w:lang w:val="en-GB"/>
        </w:rPr>
        <w:t xml:space="preserve">solution </w:t>
      </w:r>
      <w:r w:rsidR="00EE5328">
        <w:rPr>
          <w:sz w:val="22"/>
          <w:lang w:val="en-GB"/>
        </w:rPr>
        <w:t>through</w:t>
      </w:r>
      <w:r w:rsidR="001B231C">
        <w:rPr>
          <w:sz w:val="22"/>
          <w:lang w:val="en-GB"/>
        </w:rPr>
        <w:t xml:space="preserve"> the </w:t>
      </w:r>
      <w:r w:rsidR="00EE5328">
        <w:rPr>
          <w:sz w:val="22"/>
          <w:lang w:val="en-GB"/>
        </w:rPr>
        <w:t>RSRP measurement at the target UE. When the antenna array size is limited at anchor UE(s), the number of beams may also be limited, thereby degrading the accuracy.</w:t>
      </w:r>
      <w:r w:rsidR="001B231C">
        <w:rPr>
          <w:sz w:val="22"/>
          <w:lang w:val="en-GB"/>
        </w:rPr>
        <w:t xml:space="preserve"> This also means, both SL-AOA and SL-AOD are impacted by the antenna array size at the anchor UE(s).</w:t>
      </w:r>
    </w:p>
    <w:p w14:paraId="3754322B" w14:textId="77777777" w:rsidR="00EE5328" w:rsidRDefault="00EE5328" w:rsidP="005B4F76">
      <w:pPr>
        <w:jc w:val="both"/>
        <w:rPr>
          <w:sz w:val="22"/>
          <w:lang w:val="en-GB"/>
        </w:rPr>
      </w:pPr>
    </w:p>
    <w:p w14:paraId="37FEB88A" w14:textId="75E9A121" w:rsidR="003E78AA" w:rsidRDefault="00EE5328" w:rsidP="005B4F76">
      <w:pPr>
        <w:jc w:val="both"/>
        <w:rPr>
          <w:rFonts w:hint="eastAsia"/>
          <w:sz w:val="22"/>
          <w:lang w:val="en-GB"/>
        </w:rPr>
      </w:pPr>
      <w:r>
        <w:rPr>
          <w:sz w:val="22"/>
          <w:lang w:val="en-GB"/>
        </w:rPr>
        <w:t xml:space="preserve">If SL-AOA could be supported for SL positioning, there is no strong reason that SL-AOD can’t be supported.  </w:t>
      </w:r>
    </w:p>
    <w:p w14:paraId="4DBC0BD3" w14:textId="47078D5D" w:rsidR="007A3AFC" w:rsidRDefault="007A3AFC" w:rsidP="005B4F76">
      <w:pPr>
        <w:jc w:val="both"/>
        <w:rPr>
          <w:sz w:val="22"/>
          <w:lang w:val="en-GB"/>
        </w:rPr>
      </w:pPr>
    </w:p>
    <w:p w14:paraId="4106441C" w14:textId="77777777" w:rsidR="00062809" w:rsidRDefault="00062809" w:rsidP="005B4F76">
      <w:pPr>
        <w:jc w:val="both"/>
        <w:rPr>
          <w:b/>
          <w:bCs/>
          <w:sz w:val="22"/>
          <w:lang w:val="en-GB"/>
        </w:rPr>
      </w:pPr>
    </w:p>
    <w:p w14:paraId="07C6F24B" w14:textId="1ED753EC" w:rsidR="00C045D2" w:rsidRDefault="00C045D2" w:rsidP="005B4F76">
      <w:pPr>
        <w:jc w:val="both"/>
        <w:rPr>
          <w:sz w:val="22"/>
          <w:lang w:val="en-GB"/>
        </w:rPr>
      </w:pPr>
      <w:r w:rsidRPr="00C045D2">
        <w:rPr>
          <w:b/>
          <w:bCs/>
          <w:sz w:val="22"/>
          <w:lang w:val="en-GB"/>
        </w:rPr>
        <w:t>Proposal 4-1</w:t>
      </w:r>
      <w:r>
        <w:rPr>
          <w:sz w:val="22"/>
          <w:lang w:val="en-GB"/>
        </w:rPr>
        <w:t>: Support SL-TDOA for the direction of anchor(s) to target, and target to anchor(s)</w:t>
      </w:r>
    </w:p>
    <w:p w14:paraId="45BB3729" w14:textId="3A40031A" w:rsidR="00EE5328" w:rsidRDefault="00EE5328" w:rsidP="005B4F76">
      <w:pPr>
        <w:jc w:val="both"/>
        <w:rPr>
          <w:sz w:val="22"/>
          <w:lang w:val="en-GB"/>
        </w:rPr>
      </w:pPr>
    </w:p>
    <w:p w14:paraId="44C3C2CE" w14:textId="4D59A1BA" w:rsidR="00EE5328" w:rsidRDefault="00EE5328" w:rsidP="005B4F76">
      <w:pPr>
        <w:jc w:val="both"/>
        <w:rPr>
          <w:sz w:val="22"/>
          <w:lang w:val="en-GB"/>
        </w:rPr>
      </w:pPr>
      <w:r w:rsidRPr="00EE5328">
        <w:rPr>
          <w:b/>
          <w:bCs/>
          <w:sz w:val="22"/>
          <w:lang w:val="en-GB"/>
        </w:rPr>
        <w:t>Proposal 4-2</w:t>
      </w:r>
      <w:r>
        <w:rPr>
          <w:sz w:val="22"/>
          <w:lang w:val="en-GB"/>
        </w:rPr>
        <w:t>: Support SL-AOD as one of the SL positioning methods</w:t>
      </w:r>
    </w:p>
    <w:p w14:paraId="26004CC4" w14:textId="77777777" w:rsidR="007A3AFC" w:rsidRPr="00ED32C0" w:rsidRDefault="007A3AFC" w:rsidP="005B4F76">
      <w:pPr>
        <w:jc w:val="both"/>
        <w:rPr>
          <w:sz w:val="22"/>
          <w:lang w:val="en-GB"/>
        </w:rPr>
      </w:pPr>
    </w:p>
    <w:p w14:paraId="3AA5A892" w14:textId="77777777" w:rsidR="00A85E65" w:rsidRDefault="00A85E65" w:rsidP="00151A26">
      <w:pPr>
        <w:pStyle w:val="Heading1"/>
        <w:numPr>
          <w:ilvl w:val="0"/>
          <w:numId w:val="1"/>
        </w:numPr>
        <w:spacing w:before="0" w:after="120"/>
        <w:ind w:left="284" w:hanging="284"/>
        <w:rPr>
          <w:rFonts w:eastAsia="PMingLiU"/>
          <w:sz w:val="32"/>
          <w:szCs w:val="32"/>
          <w:lang w:eastAsia="zh-TW"/>
        </w:rPr>
      </w:pPr>
      <w:r>
        <w:rPr>
          <w:rFonts w:eastAsia="PMingLiU"/>
          <w:sz w:val="32"/>
          <w:szCs w:val="32"/>
          <w:lang w:val="en-US" w:eastAsia="zh-TW"/>
        </w:rPr>
        <w:t>The measurement type</w:t>
      </w:r>
      <w:r w:rsidR="00151A26">
        <w:rPr>
          <w:rFonts w:eastAsia="PMingLiU"/>
          <w:sz w:val="32"/>
          <w:szCs w:val="32"/>
          <w:lang w:val="en-US" w:eastAsia="zh-TW"/>
        </w:rPr>
        <w:t>s</w:t>
      </w:r>
      <w:r>
        <w:rPr>
          <w:rFonts w:eastAsia="PMingLiU"/>
          <w:sz w:val="32"/>
          <w:szCs w:val="32"/>
          <w:lang w:val="en-US" w:eastAsia="zh-TW"/>
        </w:rPr>
        <w:t xml:space="preserve"> </w:t>
      </w:r>
    </w:p>
    <w:p w14:paraId="673D0818" w14:textId="7D88E755" w:rsidR="00AD3422" w:rsidRDefault="000873C2" w:rsidP="00A85E65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  <w:r>
        <w:rPr>
          <w:rFonts w:cstheme="minorHAnsi"/>
          <w:color w:val="000000" w:themeColor="text1"/>
          <w:kern w:val="24"/>
          <w:sz w:val="22"/>
          <w:lang w:val="en-GB"/>
        </w:rPr>
        <w:t xml:space="preserve">For M-RTT, the </w:t>
      </w:r>
      <w:r w:rsidR="00003A55">
        <w:rPr>
          <w:rFonts w:cstheme="minorHAnsi"/>
          <w:color w:val="000000" w:themeColor="text1"/>
          <w:kern w:val="24"/>
          <w:sz w:val="22"/>
          <w:lang w:val="en-GB"/>
        </w:rPr>
        <w:t>UE RX-TX time difference</w:t>
      </w:r>
      <w:r>
        <w:rPr>
          <w:rFonts w:cstheme="minorHAnsi"/>
          <w:color w:val="000000" w:themeColor="text1"/>
          <w:kern w:val="24"/>
          <w:sz w:val="22"/>
          <w:lang w:val="en-GB"/>
        </w:rPr>
        <w:t xml:space="preserve"> measurement is defined that </w:t>
      </w:r>
      <w:r w:rsidR="00003A55">
        <w:rPr>
          <w:rFonts w:cstheme="minorHAnsi"/>
          <w:color w:val="000000" w:themeColor="text1"/>
          <w:kern w:val="24"/>
          <w:sz w:val="22"/>
          <w:lang w:val="en-GB"/>
        </w:rPr>
        <w:t xml:space="preserve">the RX timing is relative to the TX timing and the TX timing is based on </w:t>
      </w:r>
      <w:r w:rsidR="005D325A">
        <w:rPr>
          <w:rFonts w:cstheme="minorHAnsi"/>
          <w:color w:val="000000" w:themeColor="text1"/>
          <w:kern w:val="24"/>
          <w:sz w:val="22"/>
          <w:lang w:val="en-GB"/>
        </w:rPr>
        <w:t xml:space="preserve">the </w:t>
      </w:r>
      <w:r w:rsidR="00003A55">
        <w:rPr>
          <w:rFonts w:cstheme="minorHAnsi"/>
          <w:color w:val="000000" w:themeColor="text1"/>
          <w:kern w:val="24"/>
          <w:sz w:val="22"/>
          <w:lang w:val="en-GB"/>
        </w:rPr>
        <w:t>TA.</w:t>
      </w:r>
      <w:r>
        <w:rPr>
          <w:rFonts w:cstheme="minorHAnsi"/>
          <w:color w:val="000000" w:themeColor="text1"/>
          <w:kern w:val="24"/>
          <w:sz w:val="22"/>
          <w:lang w:val="en-GB"/>
        </w:rPr>
        <w:t xml:space="preserve"> For UL-TDOA, the </w:t>
      </w:r>
      <w:r w:rsidR="00AD3422">
        <w:rPr>
          <w:rFonts w:cstheme="minorHAnsi"/>
          <w:color w:val="000000" w:themeColor="text1"/>
          <w:kern w:val="24"/>
          <w:sz w:val="22"/>
          <w:lang w:val="en-GB"/>
        </w:rPr>
        <w:t>UL-RTOA</w:t>
      </w:r>
      <w:r>
        <w:rPr>
          <w:rFonts w:cstheme="minorHAnsi"/>
          <w:color w:val="000000" w:themeColor="text1"/>
          <w:kern w:val="24"/>
          <w:sz w:val="22"/>
          <w:lang w:val="en-GB"/>
        </w:rPr>
        <w:t xml:space="preserve"> measurement is defined that </w:t>
      </w:r>
      <w:r w:rsidR="00AD3422">
        <w:rPr>
          <w:rFonts w:cstheme="minorHAnsi"/>
          <w:color w:val="000000" w:themeColor="text1"/>
          <w:kern w:val="24"/>
          <w:sz w:val="22"/>
          <w:lang w:val="en-GB"/>
        </w:rPr>
        <w:t>the RX timing is relative to a reference time</w:t>
      </w:r>
      <w:r>
        <w:rPr>
          <w:rFonts w:cstheme="minorHAnsi"/>
          <w:color w:val="000000" w:themeColor="text1"/>
          <w:kern w:val="24"/>
          <w:sz w:val="22"/>
          <w:lang w:val="en-GB"/>
        </w:rPr>
        <w:t>.</w:t>
      </w:r>
    </w:p>
    <w:p w14:paraId="567D3D19" w14:textId="1D9DD5C8" w:rsidR="000873C2" w:rsidRDefault="000873C2" w:rsidP="00A85E65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</w:p>
    <w:p w14:paraId="138CC210" w14:textId="2AAEF622" w:rsidR="0064180E" w:rsidRDefault="000873C2" w:rsidP="00A85E65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  <w:r>
        <w:rPr>
          <w:rFonts w:cstheme="minorHAnsi"/>
          <w:color w:val="000000" w:themeColor="text1"/>
          <w:kern w:val="24"/>
          <w:sz w:val="22"/>
          <w:lang w:val="en-GB"/>
        </w:rPr>
        <w:t>The SL framework basically doesn't support</w:t>
      </w:r>
      <w:r w:rsidR="00741DB3">
        <w:rPr>
          <w:rFonts w:cstheme="minorHAnsi"/>
          <w:color w:val="000000" w:themeColor="text1"/>
          <w:kern w:val="24"/>
          <w:sz w:val="22"/>
          <w:lang w:val="en-GB"/>
        </w:rPr>
        <w:t xml:space="preserve"> dynamic</w:t>
      </w:r>
      <w:r>
        <w:rPr>
          <w:rFonts w:cstheme="minorHAnsi"/>
          <w:color w:val="000000" w:themeColor="text1"/>
          <w:kern w:val="24"/>
          <w:sz w:val="22"/>
          <w:lang w:val="en-GB"/>
        </w:rPr>
        <w:t xml:space="preserve"> TA.</w:t>
      </w:r>
      <w:r w:rsidR="00154B48">
        <w:rPr>
          <w:rFonts w:cstheme="minorHAnsi"/>
          <w:color w:val="000000" w:themeColor="text1"/>
          <w:kern w:val="24"/>
          <w:sz w:val="22"/>
          <w:lang w:val="en-GB"/>
        </w:rPr>
        <w:t xml:space="preserve"> </w:t>
      </w:r>
      <w:r w:rsidR="0064180E">
        <w:rPr>
          <w:rFonts w:cstheme="minorHAnsi"/>
          <w:color w:val="000000" w:themeColor="text1"/>
          <w:kern w:val="24"/>
          <w:sz w:val="22"/>
          <w:lang w:val="en-GB"/>
        </w:rPr>
        <w:t xml:space="preserve">Then the RX-TX time difference could be quite similar to RTOA. </w:t>
      </w:r>
    </w:p>
    <w:p w14:paraId="152546C1" w14:textId="521809C4" w:rsidR="0064180E" w:rsidRDefault="0064180E" w:rsidP="00A85E65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</w:p>
    <w:p w14:paraId="4B1F0A22" w14:textId="02B39AF9" w:rsidR="000873C2" w:rsidRDefault="0064180E" w:rsidP="00A85E65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  <w:r>
        <w:rPr>
          <w:rFonts w:cstheme="minorHAnsi"/>
          <w:color w:val="000000" w:themeColor="text1"/>
          <w:kern w:val="24"/>
          <w:sz w:val="22"/>
          <w:lang w:val="en-GB"/>
        </w:rPr>
        <w:t xml:space="preserve">The transmission direction for SL-TDOA is still open for discussion. If the </w:t>
      </w:r>
      <w:r w:rsidR="00501F29">
        <w:rPr>
          <w:rFonts w:cstheme="minorHAnsi"/>
          <w:color w:val="000000" w:themeColor="text1"/>
          <w:kern w:val="24"/>
          <w:sz w:val="22"/>
          <w:lang w:val="en-GB"/>
        </w:rPr>
        <w:t>transmission</w:t>
      </w:r>
      <w:r>
        <w:rPr>
          <w:rFonts w:cstheme="minorHAnsi"/>
          <w:color w:val="000000" w:themeColor="text1"/>
          <w:kern w:val="24"/>
          <w:sz w:val="22"/>
          <w:lang w:val="en-GB"/>
        </w:rPr>
        <w:t xml:space="preserve"> from target to anchor</w:t>
      </w:r>
      <w:r w:rsidR="005D325A">
        <w:rPr>
          <w:rFonts w:cstheme="minorHAnsi"/>
          <w:color w:val="000000" w:themeColor="text1"/>
          <w:kern w:val="24"/>
          <w:sz w:val="22"/>
          <w:lang w:val="en-GB"/>
        </w:rPr>
        <w:t>(s)</w:t>
      </w:r>
      <w:r>
        <w:rPr>
          <w:rFonts w:cstheme="minorHAnsi"/>
          <w:color w:val="000000" w:themeColor="text1"/>
          <w:kern w:val="24"/>
          <w:sz w:val="22"/>
          <w:lang w:val="en-GB"/>
        </w:rPr>
        <w:t xml:space="preserve"> is supported, </w:t>
      </w:r>
      <w:r w:rsidR="00501F29">
        <w:rPr>
          <w:rFonts w:cstheme="minorHAnsi"/>
          <w:color w:val="000000" w:themeColor="text1"/>
          <w:kern w:val="24"/>
          <w:sz w:val="22"/>
          <w:lang w:val="en-GB"/>
        </w:rPr>
        <w:t>a</w:t>
      </w:r>
      <w:r>
        <w:rPr>
          <w:rFonts w:cstheme="minorHAnsi"/>
          <w:color w:val="000000" w:themeColor="text1"/>
          <w:kern w:val="24"/>
          <w:sz w:val="22"/>
          <w:lang w:val="en-GB"/>
        </w:rPr>
        <w:t xml:space="preserve"> unified measurement type seems feasible for</w:t>
      </w:r>
      <w:r w:rsidR="005D325A">
        <w:rPr>
          <w:rFonts w:cstheme="minorHAnsi"/>
          <w:color w:val="000000" w:themeColor="text1"/>
          <w:kern w:val="24"/>
          <w:sz w:val="22"/>
          <w:lang w:val="en-GB"/>
        </w:rPr>
        <w:t xml:space="preserve"> the </w:t>
      </w:r>
      <w:r>
        <w:rPr>
          <w:rFonts w:cstheme="minorHAnsi"/>
          <w:color w:val="000000" w:themeColor="text1"/>
          <w:kern w:val="24"/>
          <w:sz w:val="22"/>
          <w:lang w:val="en-GB"/>
        </w:rPr>
        <w:t xml:space="preserve">SL-RTT and </w:t>
      </w:r>
      <w:r w:rsidR="005D325A">
        <w:rPr>
          <w:rFonts w:cstheme="minorHAnsi"/>
          <w:color w:val="000000" w:themeColor="text1"/>
          <w:kern w:val="24"/>
          <w:sz w:val="22"/>
          <w:lang w:val="en-GB"/>
        </w:rPr>
        <w:t xml:space="preserve">the </w:t>
      </w:r>
      <w:r>
        <w:rPr>
          <w:rFonts w:cstheme="minorHAnsi"/>
          <w:color w:val="000000" w:themeColor="text1"/>
          <w:kern w:val="24"/>
          <w:sz w:val="22"/>
          <w:lang w:val="en-GB"/>
        </w:rPr>
        <w:t xml:space="preserve">SL-TDOA with the </w:t>
      </w:r>
      <w:r w:rsidR="00154B48">
        <w:rPr>
          <w:rFonts w:cstheme="minorHAnsi"/>
          <w:color w:val="000000" w:themeColor="text1"/>
          <w:kern w:val="24"/>
          <w:sz w:val="22"/>
          <w:lang w:val="en-GB"/>
        </w:rPr>
        <w:t>target-to-ancho</w:t>
      </w:r>
      <w:r w:rsidR="005D325A">
        <w:rPr>
          <w:rFonts w:cstheme="minorHAnsi"/>
          <w:color w:val="000000" w:themeColor="text1"/>
          <w:kern w:val="24"/>
          <w:sz w:val="22"/>
          <w:lang w:val="en-GB"/>
        </w:rPr>
        <w:t>r(s)</w:t>
      </w:r>
      <w:r w:rsidR="00154B48">
        <w:rPr>
          <w:rFonts w:cstheme="minorHAnsi"/>
          <w:color w:val="000000" w:themeColor="text1"/>
          <w:kern w:val="24"/>
          <w:sz w:val="22"/>
          <w:lang w:val="en-GB"/>
        </w:rPr>
        <w:t xml:space="preserve"> transmission direction</w:t>
      </w:r>
      <w:r>
        <w:rPr>
          <w:rFonts w:cstheme="minorHAnsi"/>
          <w:color w:val="000000" w:themeColor="text1"/>
          <w:kern w:val="24"/>
          <w:sz w:val="22"/>
          <w:lang w:val="en-GB"/>
        </w:rPr>
        <w:t>.</w:t>
      </w:r>
    </w:p>
    <w:p w14:paraId="62299DE2" w14:textId="719AC057" w:rsidR="002270DC" w:rsidRDefault="002270DC" w:rsidP="00A85E65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</w:p>
    <w:p w14:paraId="58D1B042" w14:textId="39B1D5DB" w:rsidR="002270DC" w:rsidRDefault="005D325A" w:rsidP="00A85E65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  <w:r>
        <w:rPr>
          <w:rFonts w:cstheme="minorHAnsi"/>
          <w:color w:val="000000" w:themeColor="text1"/>
          <w:kern w:val="24"/>
          <w:sz w:val="22"/>
          <w:lang w:val="en-GB"/>
        </w:rPr>
        <w:t xml:space="preserve">Further, if </w:t>
      </w:r>
      <w:r w:rsidR="002270DC">
        <w:rPr>
          <w:rFonts w:cstheme="minorHAnsi"/>
          <w:color w:val="000000" w:themeColor="text1"/>
          <w:kern w:val="24"/>
          <w:sz w:val="22"/>
          <w:lang w:val="en-GB"/>
        </w:rPr>
        <w:t xml:space="preserve">the SL-AOD is supported, the SL PRS-RSRP and SL PRS-RSRPP may need to be defined. </w:t>
      </w:r>
    </w:p>
    <w:p w14:paraId="560C9B4B" w14:textId="2E41CB84" w:rsidR="00AD3422" w:rsidRDefault="00AD3422" w:rsidP="00A85E65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</w:p>
    <w:p w14:paraId="2D295687" w14:textId="75CE6A28" w:rsidR="00DE3DC3" w:rsidRDefault="00DE3DC3" w:rsidP="00A85E65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  <w:r w:rsidRPr="00DE3DC3">
        <w:rPr>
          <w:rFonts w:cstheme="minorHAnsi"/>
          <w:b/>
          <w:bCs/>
          <w:color w:val="000000" w:themeColor="text1"/>
          <w:kern w:val="24"/>
          <w:sz w:val="22"/>
          <w:lang w:val="en-GB"/>
        </w:rPr>
        <w:t>Proposal 5-1</w:t>
      </w:r>
      <w:r>
        <w:rPr>
          <w:rFonts w:cstheme="minorHAnsi"/>
          <w:color w:val="000000" w:themeColor="text1"/>
          <w:kern w:val="24"/>
          <w:sz w:val="22"/>
          <w:lang w:val="en-GB"/>
        </w:rPr>
        <w:t>: We expect to</w:t>
      </w:r>
      <w:r w:rsidR="005D325A">
        <w:rPr>
          <w:rFonts w:cstheme="minorHAnsi"/>
          <w:color w:val="000000" w:themeColor="text1"/>
          <w:kern w:val="24"/>
          <w:sz w:val="22"/>
          <w:lang w:val="en-GB"/>
        </w:rPr>
        <w:t xml:space="preserve"> have a unified </w:t>
      </w:r>
      <w:r>
        <w:rPr>
          <w:rFonts w:cstheme="minorHAnsi"/>
          <w:color w:val="000000" w:themeColor="text1"/>
          <w:kern w:val="24"/>
          <w:sz w:val="22"/>
          <w:lang w:val="en-GB"/>
        </w:rPr>
        <w:t xml:space="preserve">measurement type, if </w:t>
      </w:r>
      <w:r w:rsidR="0064180E">
        <w:rPr>
          <w:rFonts w:cstheme="minorHAnsi"/>
          <w:color w:val="000000" w:themeColor="text1"/>
          <w:kern w:val="24"/>
          <w:sz w:val="22"/>
          <w:lang w:val="en-GB"/>
        </w:rPr>
        <w:t xml:space="preserve">both </w:t>
      </w:r>
      <w:r>
        <w:rPr>
          <w:rFonts w:cstheme="minorHAnsi"/>
          <w:color w:val="000000" w:themeColor="text1"/>
          <w:kern w:val="24"/>
          <w:sz w:val="22"/>
          <w:lang w:val="en-GB"/>
        </w:rPr>
        <w:t>SL-RTT and SL-TDOA with target-to-anchor</w:t>
      </w:r>
      <w:r w:rsidR="005D325A">
        <w:rPr>
          <w:rFonts w:cstheme="minorHAnsi"/>
          <w:color w:val="000000" w:themeColor="text1"/>
          <w:kern w:val="24"/>
          <w:sz w:val="22"/>
          <w:lang w:val="en-GB"/>
        </w:rPr>
        <w:t>(s)</w:t>
      </w:r>
      <w:r>
        <w:rPr>
          <w:rFonts w:cstheme="minorHAnsi"/>
          <w:color w:val="000000" w:themeColor="text1"/>
          <w:kern w:val="24"/>
          <w:sz w:val="22"/>
          <w:lang w:val="en-GB"/>
        </w:rPr>
        <w:t xml:space="preserve"> transmission direction are supported</w:t>
      </w:r>
    </w:p>
    <w:p w14:paraId="10A66145" w14:textId="59EE48E4" w:rsidR="00760668" w:rsidRDefault="00760668" w:rsidP="00A85E65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</w:p>
    <w:p w14:paraId="256F2ED8" w14:textId="6D5AE8B3" w:rsidR="00760668" w:rsidRDefault="00760668" w:rsidP="00A85E65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  <w:r w:rsidRPr="00003663">
        <w:rPr>
          <w:rFonts w:cstheme="minorHAnsi"/>
          <w:b/>
          <w:bCs/>
          <w:color w:val="000000" w:themeColor="text1"/>
          <w:kern w:val="24"/>
          <w:sz w:val="22"/>
          <w:lang w:val="en-GB"/>
        </w:rPr>
        <w:t>Proposal 5-2</w:t>
      </w:r>
      <w:r>
        <w:rPr>
          <w:rFonts w:cstheme="minorHAnsi"/>
          <w:color w:val="000000" w:themeColor="text1"/>
          <w:kern w:val="24"/>
          <w:sz w:val="22"/>
          <w:lang w:val="en-GB"/>
        </w:rPr>
        <w:t xml:space="preserve">: </w:t>
      </w:r>
      <w:r w:rsidR="002270DC">
        <w:rPr>
          <w:rFonts w:cstheme="minorHAnsi"/>
          <w:color w:val="000000" w:themeColor="text1"/>
          <w:kern w:val="24"/>
          <w:sz w:val="22"/>
          <w:lang w:val="en-GB"/>
        </w:rPr>
        <w:t>Support and d</w:t>
      </w:r>
      <w:r>
        <w:rPr>
          <w:rFonts w:cstheme="minorHAnsi" w:hint="eastAsia"/>
          <w:color w:val="000000" w:themeColor="text1"/>
          <w:kern w:val="24"/>
          <w:sz w:val="22"/>
          <w:lang w:val="en-GB"/>
        </w:rPr>
        <w:t>efine the measurement type</w:t>
      </w:r>
      <w:r>
        <w:rPr>
          <w:rFonts w:cstheme="minorHAnsi"/>
          <w:color w:val="000000" w:themeColor="text1"/>
          <w:kern w:val="24"/>
          <w:sz w:val="22"/>
          <w:lang w:val="en-GB"/>
        </w:rPr>
        <w:t>s</w:t>
      </w:r>
      <w:r>
        <w:rPr>
          <w:rFonts w:cstheme="minorHAnsi" w:hint="eastAsia"/>
          <w:color w:val="000000" w:themeColor="text1"/>
          <w:kern w:val="24"/>
          <w:sz w:val="22"/>
          <w:lang w:val="en-GB"/>
        </w:rPr>
        <w:t xml:space="preserve"> of SL RSTD, SL PRS-RSRP, SL PRS-RSRPP</w:t>
      </w:r>
      <w:r>
        <w:rPr>
          <w:rFonts w:cstheme="minorHAnsi"/>
          <w:color w:val="000000" w:themeColor="text1"/>
          <w:kern w:val="24"/>
          <w:sz w:val="22"/>
          <w:lang w:val="en-GB"/>
        </w:rPr>
        <w:t>, SL RTOA and SL AOA</w:t>
      </w:r>
    </w:p>
    <w:p w14:paraId="0DE1D9E0" w14:textId="77777777" w:rsidR="00AD3422" w:rsidRDefault="00AD3422" w:rsidP="00A85E65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</w:p>
    <w:p w14:paraId="00ACD642" w14:textId="2476D74B" w:rsidR="006D6B2C" w:rsidRDefault="00A24422" w:rsidP="000E4B54">
      <w:pPr>
        <w:pStyle w:val="Heading1"/>
        <w:numPr>
          <w:ilvl w:val="0"/>
          <w:numId w:val="1"/>
        </w:numPr>
        <w:spacing w:before="0" w:afterLines="50" w:after="120"/>
        <w:ind w:left="284" w:hanging="284"/>
        <w:rPr>
          <w:rFonts w:eastAsia="PMingLiU"/>
          <w:sz w:val="32"/>
          <w:szCs w:val="32"/>
          <w:lang w:eastAsia="zh-TW"/>
        </w:rPr>
      </w:pPr>
      <w:r>
        <w:rPr>
          <w:rFonts w:eastAsia="PMingLiU"/>
          <w:sz w:val="32"/>
          <w:szCs w:val="32"/>
          <w:lang w:eastAsia="zh-TW"/>
        </w:rPr>
        <w:t>The functionality of s</w:t>
      </w:r>
      <w:r w:rsidR="00CE6806">
        <w:rPr>
          <w:rFonts w:eastAsia="PMingLiU"/>
          <w:sz w:val="32"/>
          <w:szCs w:val="32"/>
          <w:lang w:eastAsia="zh-TW"/>
        </w:rPr>
        <w:t xml:space="preserve">erver </w:t>
      </w:r>
      <w:r>
        <w:rPr>
          <w:rFonts w:eastAsia="PMingLiU"/>
          <w:sz w:val="32"/>
          <w:szCs w:val="32"/>
          <w:lang w:eastAsia="zh-TW"/>
        </w:rPr>
        <w:t xml:space="preserve">UE </w:t>
      </w:r>
      <w:r w:rsidR="00CE6806">
        <w:rPr>
          <w:rFonts w:eastAsia="PMingLiU"/>
          <w:sz w:val="32"/>
          <w:szCs w:val="32"/>
          <w:lang w:eastAsia="zh-TW"/>
        </w:rPr>
        <w:t>for SL positioning</w:t>
      </w:r>
    </w:p>
    <w:p w14:paraId="01A44220" w14:textId="72D7F7B3" w:rsidR="0010115E" w:rsidRPr="001E5DA4" w:rsidRDefault="00DD539F" w:rsidP="0010115E">
      <w:pPr>
        <w:jc w:val="both"/>
        <w:rPr>
          <w:sz w:val="22"/>
          <w:lang w:val="en-GB"/>
        </w:rPr>
      </w:pPr>
      <w:r>
        <w:rPr>
          <w:sz w:val="22"/>
          <w:lang w:val="en-GB"/>
        </w:rPr>
        <w:t>It is agreed to use the terminology, t</w:t>
      </w:r>
      <w:r w:rsidR="00A470C9">
        <w:rPr>
          <w:sz w:val="22"/>
          <w:lang w:val="en-GB"/>
        </w:rPr>
        <w:t>he anchor UE</w:t>
      </w:r>
      <w:r>
        <w:rPr>
          <w:sz w:val="22"/>
          <w:lang w:val="en-GB"/>
        </w:rPr>
        <w:t xml:space="preserve">, for the study phase. </w:t>
      </w:r>
      <w:r w:rsidR="00535990">
        <w:rPr>
          <w:sz w:val="22"/>
          <w:lang w:val="en-GB"/>
        </w:rPr>
        <w:t xml:space="preserve">The anchor UE is currently </w:t>
      </w:r>
      <w:r>
        <w:rPr>
          <w:sz w:val="22"/>
          <w:lang w:val="en-GB"/>
        </w:rPr>
        <w:t xml:space="preserve">considered as the </w:t>
      </w:r>
      <w:r w:rsidR="00535990">
        <w:rPr>
          <w:sz w:val="22"/>
          <w:lang w:val="en-GB"/>
        </w:rPr>
        <w:t>UE to support positioning of target UE</w:t>
      </w:r>
      <w:r>
        <w:rPr>
          <w:sz w:val="22"/>
          <w:lang w:val="en-GB"/>
        </w:rPr>
        <w:t>.</w:t>
      </w:r>
    </w:p>
    <w:p w14:paraId="55879CA9" w14:textId="62469067" w:rsidR="00923966" w:rsidRDefault="00923966" w:rsidP="00B62EFA">
      <w:pPr>
        <w:jc w:val="both"/>
        <w:rPr>
          <w:sz w:val="22"/>
          <w:lang w:val="en-GB"/>
        </w:rPr>
      </w:pPr>
    </w:p>
    <w:p w14:paraId="441C5498" w14:textId="2231D006" w:rsidR="00DD539F" w:rsidRDefault="00DD539F" w:rsidP="00B62EFA">
      <w:pPr>
        <w:jc w:val="both"/>
        <w:rPr>
          <w:sz w:val="22"/>
          <w:lang w:val="en-GB"/>
        </w:rPr>
      </w:pPr>
      <w:r>
        <w:rPr>
          <w:sz w:val="22"/>
          <w:lang w:val="en-GB"/>
        </w:rPr>
        <w:t xml:space="preserve">As we leverage the </w:t>
      </w:r>
      <w:r w:rsidR="00661A6E">
        <w:rPr>
          <w:sz w:val="22"/>
          <w:lang w:val="en-GB"/>
        </w:rPr>
        <w:t xml:space="preserve">entire positioning framework over </w:t>
      </w:r>
      <w:r w:rsidR="005D7862">
        <w:rPr>
          <w:sz w:val="22"/>
          <w:lang w:val="en-GB"/>
        </w:rPr>
        <w:t xml:space="preserve">the </w:t>
      </w:r>
      <w:r w:rsidR="00661A6E">
        <w:rPr>
          <w:sz w:val="22"/>
          <w:lang w:val="en-GB"/>
        </w:rPr>
        <w:t>Uu interface</w:t>
      </w:r>
      <w:r>
        <w:rPr>
          <w:sz w:val="22"/>
          <w:lang w:val="en-GB"/>
        </w:rPr>
        <w:t>,</w:t>
      </w:r>
      <w:r w:rsidR="00CA6D72">
        <w:rPr>
          <w:sz w:val="22"/>
          <w:lang w:val="en-GB"/>
        </w:rPr>
        <w:t xml:space="preserve"> the TRPs and the location server (LMF) can be treated as the entities to support positioning of target UE. The TRPs </w:t>
      </w:r>
      <w:r w:rsidR="005D7862">
        <w:rPr>
          <w:sz w:val="22"/>
          <w:lang w:val="en-GB"/>
        </w:rPr>
        <w:t xml:space="preserve">could </w:t>
      </w:r>
      <w:r w:rsidR="00CA6D72">
        <w:rPr>
          <w:sz w:val="22"/>
          <w:lang w:val="en-GB"/>
        </w:rPr>
        <w:t xml:space="preserve">transmit and/or receive RS for positioning, and </w:t>
      </w:r>
      <w:r w:rsidR="00B3026C">
        <w:rPr>
          <w:sz w:val="22"/>
          <w:lang w:val="en-GB"/>
        </w:rPr>
        <w:t xml:space="preserve">the </w:t>
      </w:r>
      <w:r w:rsidR="00CA6D72">
        <w:rPr>
          <w:sz w:val="22"/>
          <w:lang w:val="en-GB"/>
        </w:rPr>
        <w:t>LMF provide</w:t>
      </w:r>
      <w:r w:rsidR="00B3026C">
        <w:rPr>
          <w:sz w:val="22"/>
          <w:lang w:val="en-GB"/>
        </w:rPr>
        <w:t>s</w:t>
      </w:r>
      <w:r w:rsidR="00CA6D72">
        <w:rPr>
          <w:sz w:val="22"/>
          <w:lang w:val="en-GB"/>
        </w:rPr>
        <w:t xml:space="preserve"> the assistance information and the position calculation. The TRPs may also provide the corresponding assistance information for SRS transmission.</w:t>
      </w:r>
    </w:p>
    <w:p w14:paraId="36C2A599" w14:textId="6457BEF0" w:rsidR="008C67D8" w:rsidRDefault="008C67D8" w:rsidP="00B62EFA">
      <w:pPr>
        <w:jc w:val="both"/>
        <w:rPr>
          <w:sz w:val="22"/>
          <w:lang w:val="en-GB"/>
        </w:rPr>
      </w:pPr>
    </w:p>
    <w:p w14:paraId="1544EDA8" w14:textId="67164497" w:rsidR="008C67D8" w:rsidRDefault="008C67D8" w:rsidP="00B62EFA">
      <w:pPr>
        <w:jc w:val="both"/>
        <w:rPr>
          <w:sz w:val="22"/>
          <w:lang w:val="en-GB"/>
        </w:rPr>
      </w:pPr>
      <w:r>
        <w:rPr>
          <w:sz w:val="22"/>
          <w:lang w:val="en-GB"/>
        </w:rPr>
        <w:t>The</w:t>
      </w:r>
      <w:r w:rsidR="00B3026C">
        <w:rPr>
          <w:sz w:val="22"/>
          <w:lang w:val="en-GB"/>
        </w:rPr>
        <w:t xml:space="preserve"> </w:t>
      </w:r>
      <w:r w:rsidR="00C651F1">
        <w:rPr>
          <w:sz w:val="22"/>
          <w:lang w:val="en-GB"/>
        </w:rPr>
        <w:t>concept of server UE could be introduced to keep similar framework between the positioning over the Uu interface and over the PC5 interface.</w:t>
      </w:r>
    </w:p>
    <w:p w14:paraId="4051ABB0" w14:textId="183457F4" w:rsidR="00625491" w:rsidRDefault="00625491" w:rsidP="00B62EFA">
      <w:pPr>
        <w:jc w:val="both"/>
        <w:rPr>
          <w:sz w:val="22"/>
          <w:lang w:val="en-GB"/>
        </w:rPr>
      </w:pPr>
    </w:p>
    <w:p w14:paraId="0F155688" w14:textId="016EF8C6" w:rsidR="00625491" w:rsidRDefault="00FB7892" w:rsidP="00625491">
      <w:pPr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/>
          <w:color w:val="000000" w:themeColor="text1"/>
          <w:kern w:val="24"/>
          <w:sz w:val="22"/>
          <w:lang w:val="en-GB"/>
        </w:rPr>
        <w:lastRenderedPageBreak/>
        <w:t xml:space="preserve">When the measurements are conducted at </w:t>
      </w:r>
      <w:r w:rsidR="009526F4">
        <w:rPr>
          <w:rFonts w:cstheme="minorHAnsi"/>
          <w:color w:val="000000" w:themeColor="text1"/>
          <w:kern w:val="24"/>
          <w:sz w:val="22"/>
        </w:rPr>
        <w:t xml:space="preserve">the </w:t>
      </w:r>
      <w:r w:rsidR="00625491">
        <w:rPr>
          <w:rFonts w:cstheme="minorHAnsi"/>
          <w:color w:val="000000" w:themeColor="text1"/>
          <w:kern w:val="24"/>
          <w:sz w:val="22"/>
        </w:rPr>
        <w:t>anchor UEs</w:t>
      </w:r>
      <w:r>
        <w:rPr>
          <w:rFonts w:cstheme="minorHAnsi"/>
          <w:color w:val="000000" w:themeColor="text1"/>
          <w:kern w:val="24"/>
          <w:sz w:val="22"/>
        </w:rPr>
        <w:t>, the results</w:t>
      </w:r>
      <w:r w:rsidR="00625491">
        <w:rPr>
          <w:rFonts w:cstheme="minorHAnsi"/>
          <w:color w:val="000000" w:themeColor="text1"/>
          <w:kern w:val="24"/>
          <w:sz w:val="22"/>
        </w:rPr>
        <w:t xml:space="preserve"> may send to </w:t>
      </w:r>
      <w:r w:rsidR="0075288C">
        <w:rPr>
          <w:rFonts w:cstheme="minorHAnsi"/>
          <w:color w:val="000000" w:themeColor="text1"/>
          <w:kern w:val="24"/>
          <w:sz w:val="22"/>
        </w:rPr>
        <w:t xml:space="preserve">somewhere </w:t>
      </w:r>
      <w:r w:rsidR="00625491">
        <w:rPr>
          <w:rFonts w:cstheme="minorHAnsi"/>
          <w:color w:val="000000" w:themeColor="text1"/>
          <w:kern w:val="24"/>
          <w:sz w:val="22"/>
        </w:rPr>
        <w:t>for further processing. The server UE may play the role of receiving the measurement results for further processing.</w:t>
      </w:r>
      <w:r w:rsidR="008001FB">
        <w:rPr>
          <w:rFonts w:cstheme="minorHAnsi"/>
          <w:color w:val="000000" w:themeColor="text1"/>
          <w:kern w:val="24"/>
          <w:sz w:val="22"/>
        </w:rPr>
        <w:t xml:space="preserve"> The target UE, one of the anchor UEs, or another entity could act as the server UE.</w:t>
      </w:r>
    </w:p>
    <w:p w14:paraId="21B4366A" w14:textId="7197A221" w:rsidR="00625491" w:rsidRDefault="00625491" w:rsidP="00625491">
      <w:pPr>
        <w:jc w:val="both"/>
        <w:rPr>
          <w:rFonts w:cstheme="minorHAnsi"/>
          <w:color w:val="000000" w:themeColor="text1"/>
          <w:kern w:val="24"/>
          <w:sz w:val="22"/>
        </w:rPr>
      </w:pPr>
    </w:p>
    <w:p w14:paraId="6133CE36" w14:textId="4E0C149F" w:rsidR="00697016" w:rsidRDefault="00697016" w:rsidP="00625491">
      <w:pPr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/>
          <w:color w:val="000000" w:themeColor="text1"/>
          <w:kern w:val="24"/>
          <w:sz w:val="22"/>
        </w:rPr>
        <w:t xml:space="preserve">Also stated in section </w:t>
      </w:r>
      <w:r w:rsidR="00FB7892">
        <w:rPr>
          <w:rFonts w:cstheme="minorHAnsi"/>
          <w:color w:val="000000" w:themeColor="text1"/>
          <w:kern w:val="24"/>
          <w:sz w:val="22"/>
        </w:rPr>
        <w:t>4</w:t>
      </w:r>
      <w:r>
        <w:rPr>
          <w:rFonts w:cstheme="minorHAnsi"/>
          <w:color w:val="000000" w:themeColor="text1"/>
          <w:kern w:val="24"/>
          <w:sz w:val="22"/>
        </w:rPr>
        <w:t xml:space="preserve">, the request </w:t>
      </w:r>
      <w:r w:rsidR="00B3026C">
        <w:rPr>
          <w:rFonts w:cstheme="minorHAnsi"/>
          <w:color w:val="000000" w:themeColor="text1"/>
          <w:kern w:val="24"/>
          <w:sz w:val="22"/>
        </w:rPr>
        <w:t xml:space="preserve">for </w:t>
      </w:r>
      <w:r>
        <w:rPr>
          <w:rFonts w:cstheme="minorHAnsi"/>
          <w:color w:val="000000" w:themeColor="text1"/>
          <w:kern w:val="24"/>
          <w:sz w:val="22"/>
        </w:rPr>
        <w:t xml:space="preserve">measurement and the request </w:t>
      </w:r>
      <w:r w:rsidR="00B3026C">
        <w:rPr>
          <w:rFonts w:cstheme="minorHAnsi"/>
          <w:color w:val="000000" w:themeColor="text1"/>
          <w:kern w:val="24"/>
          <w:sz w:val="22"/>
        </w:rPr>
        <w:t xml:space="preserve">for </w:t>
      </w:r>
      <w:r>
        <w:rPr>
          <w:rFonts w:cstheme="minorHAnsi"/>
          <w:color w:val="000000" w:themeColor="text1"/>
          <w:kern w:val="24"/>
          <w:sz w:val="22"/>
        </w:rPr>
        <w:t xml:space="preserve">transmission by the target UE could be sent to the server UE. The server UE may assist </w:t>
      </w:r>
      <w:r w:rsidR="00722B33">
        <w:rPr>
          <w:rFonts w:cstheme="minorHAnsi"/>
          <w:color w:val="000000" w:themeColor="text1"/>
          <w:kern w:val="24"/>
          <w:sz w:val="22"/>
        </w:rPr>
        <w:t xml:space="preserve">the target UE </w:t>
      </w:r>
      <w:r>
        <w:rPr>
          <w:rFonts w:cstheme="minorHAnsi"/>
          <w:color w:val="000000" w:themeColor="text1"/>
          <w:kern w:val="24"/>
          <w:sz w:val="22"/>
        </w:rPr>
        <w:t>to determine a group of anchor UEs to support the positioning of the target UE.</w:t>
      </w:r>
    </w:p>
    <w:p w14:paraId="3ACA7A7B" w14:textId="04C99415" w:rsidR="00697016" w:rsidRDefault="00697016" w:rsidP="00625491">
      <w:pPr>
        <w:jc w:val="both"/>
        <w:rPr>
          <w:rFonts w:cstheme="minorHAnsi"/>
          <w:color w:val="000000" w:themeColor="text1"/>
          <w:kern w:val="24"/>
          <w:sz w:val="22"/>
        </w:rPr>
      </w:pPr>
    </w:p>
    <w:p w14:paraId="1B6BA3FE" w14:textId="77777777" w:rsidR="00DD539F" w:rsidRDefault="00DD539F" w:rsidP="00B62EFA">
      <w:pPr>
        <w:jc w:val="both"/>
        <w:rPr>
          <w:sz w:val="22"/>
          <w:lang w:val="en-GB"/>
        </w:rPr>
      </w:pPr>
    </w:p>
    <w:p w14:paraId="51EC447B" w14:textId="7416C3B5" w:rsidR="00661A6E" w:rsidRDefault="00786F32" w:rsidP="00B62EFA">
      <w:pPr>
        <w:jc w:val="both"/>
        <w:rPr>
          <w:sz w:val="22"/>
          <w:lang w:val="en-GB"/>
        </w:rPr>
      </w:pPr>
      <w:r w:rsidRPr="009526F4">
        <w:rPr>
          <w:b/>
          <w:bCs/>
          <w:sz w:val="22"/>
          <w:lang w:val="en-GB"/>
        </w:rPr>
        <w:t>Proposal 6</w:t>
      </w:r>
      <w:r w:rsidR="009526F4" w:rsidRPr="009526F4">
        <w:rPr>
          <w:b/>
          <w:bCs/>
          <w:sz w:val="22"/>
          <w:lang w:val="en-GB"/>
        </w:rPr>
        <w:t>-1</w:t>
      </w:r>
      <w:r>
        <w:rPr>
          <w:sz w:val="22"/>
          <w:lang w:val="en-GB"/>
        </w:rPr>
        <w:t xml:space="preserve">: Introduce the server UE to align the positioning framework between </w:t>
      </w:r>
      <w:r w:rsidR="00B56141">
        <w:rPr>
          <w:sz w:val="22"/>
          <w:lang w:val="en-GB"/>
        </w:rPr>
        <w:t xml:space="preserve">being </w:t>
      </w:r>
      <w:r>
        <w:rPr>
          <w:sz w:val="22"/>
          <w:lang w:val="en-GB"/>
        </w:rPr>
        <w:t xml:space="preserve">over the Uu interface and </w:t>
      </w:r>
      <w:r w:rsidR="00B56141">
        <w:rPr>
          <w:sz w:val="22"/>
          <w:lang w:val="en-GB"/>
        </w:rPr>
        <w:t xml:space="preserve">being </w:t>
      </w:r>
      <w:r>
        <w:rPr>
          <w:sz w:val="22"/>
          <w:lang w:val="en-GB"/>
        </w:rPr>
        <w:t>over the PC5 interface</w:t>
      </w:r>
    </w:p>
    <w:p w14:paraId="1BE2D74C" w14:textId="686A383A" w:rsidR="009526F4" w:rsidRDefault="009526F4" w:rsidP="00B62EFA">
      <w:pPr>
        <w:jc w:val="both"/>
        <w:rPr>
          <w:sz w:val="22"/>
          <w:lang w:val="en-GB"/>
        </w:rPr>
      </w:pPr>
    </w:p>
    <w:p w14:paraId="4DFBFD0F" w14:textId="28470B98" w:rsidR="009526F4" w:rsidRPr="001E5DA4" w:rsidRDefault="009526F4" w:rsidP="00B62EFA">
      <w:pPr>
        <w:jc w:val="both"/>
        <w:rPr>
          <w:sz w:val="22"/>
          <w:lang w:val="en-GB"/>
        </w:rPr>
      </w:pPr>
      <w:r w:rsidRPr="009526F4">
        <w:rPr>
          <w:b/>
          <w:bCs/>
          <w:sz w:val="22"/>
          <w:lang w:val="en-GB"/>
        </w:rPr>
        <w:t>Proposal 6-2</w:t>
      </w:r>
      <w:r>
        <w:rPr>
          <w:sz w:val="22"/>
          <w:lang w:val="en-GB"/>
        </w:rPr>
        <w:t xml:space="preserve">: The server UE </w:t>
      </w:r>
      <w:r>
        <w:rPr>
          <w:rFonts w:cstheme="minorHAnsi"/>
          <w:color w:val="000000" w:themeColor="text1"/>
          <w:kern w:val="24"/>
          <w:sz w:val="22"/>
        </w:rPr>
        <w:t>may play the role of receiving the measurement results for further processing</w:t>
      </w:r>
    </w:p>
    <w:p w14:paraId="4E91D7B2" w14:textId="296E082E" w:rsidR="002E2698" w:rsidRDefault="002E2698" w:rsidP="00B62EFA">
      <w:pPr>
        <w:jc w:val="both"/>
        <w:rPr>
          <w:sz w:val="22"/>
          <w:lang w:val="en-GB"/>
        </w:rPr>
      </w:pPr>
    </w:p>
    <w:p w14:paraId="7D3CA413" w14:textId="4AC4EACD" w:rsidR="009526F4" w:rsidRPr="001E5DA4" w:rsidRDefault="009526F4" w:rsidP="00B62EFA">
      <w:pPr>
        <w:jc w:val="both"/>
        <w:rPr>
          <w:sz w:val="22"/>
          <w:lang w:val="en-GB"/>
        </w:rPr>
      </w:pPr>
      <w:r w:rsidRPr="009526F4">
        <w:rPr>
          <w:b/>
          <w:bCs/>
          <w:sz w:val="22"/>
          <w:lang w:val="en-GB"/>
        </w:rPr>
        <w:t>Proposal 6-3</w:t>
      </w:r>
      <w:r>
        <w:rPr>
          <w:sz w:val="22"/>
          <w:lang w:val="en-GB"/>
        </w:rPr>
        <w:t xml:space="preserve">: </w:t>
      </w:r>
      <w:r>
        <w:rPr>
          <w:rFonts w:cstheme="minorHAnsi"/>
          <w:color w:val="000000" w:themeColor="text1"/>
          <w:kern w:val="24"/>
          <w:sz w:val="22"/>
        </w:rPr>
        <w:t>The server UE may assist the target UE to determine a group of anchor UEs to support the positioning of the target UE</w:t>
      </w:r>
    </w:p>
    <w:p w14:paraId="7BFECD78" w14:textId="6BE7BCAE" w:rsidR="00CC4027" w:rsidRDefault="00CC4027" w:rsidP="00FD34A4">
      <w:pPr>
        <w:jc w:val="both"/>
        <w:rPr>
          <w:rFonts w:cstheme="minorHAnsi"/>
          <w:color w:val="000000" w:themeColor="text1"/>
          <w:kern w:val="24"/>
          <w:sz w:val="22"/>
        </w:rPr>
      </w:pPr>
    </w:p>
    <w:p w14:paraId="0F2F1D16" w14:textId="77777777" w:rsidR="00D60A0C" w:rsidRDefault="00D60A0C" w:rsidP="00D60A0C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</w:p>
    <w:p w14:paraId="1D7B95A8" w14:textId="342E6453" w:rsidR="00D60A0C" w:rsidRDefault="004B0805" w:rsidP="00D60A0C">
      <w:pPr>
        <w:pStyle w:val="Heading1"/>
        <w:numPr>
          <w:ilvl w:val="0"/>
          <w:numId w:val="1"/>
        </w:numPr>
        <w:spacing w:before="0" w:afterLines="50" w:after="120"/>
        <w:ind w:left="284" w:hanging="284"/>
        <w:rPr>
          <w:rFonts w:eastAsia="PMingLiU"/>
          <w:sz w:val="32"/>
          <w:szCs w:val="32"/>
          <w:lang w:eastAsia="zh-TW"/>
        </w:rPr>
      </w:pPr>
      <w:r>
        <w:rPr>
          <w:rFonts w:eastAsia="PMingLiU"/>
          <w:sz w:val="32"/>
          <w:szCs w:val="32"/>
          <w:lang w:eastAsia="zh-TW"/>
        </w:rPr>
        <w:t>Scheme 2 SL-PRS resource allocation</w:t>
      </w:r>
    </w:p>
    <w:p w14:paraId="343E4C88" w14:textId="7A9BC7FF" w:rsidR="00D60A0C" w:rsidRPr="00D60A0C" w:rsidRDefault="00884A4F" w:rsidP="00FD34A4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  <w:r>
        <w:rPr>
          <w:rFonts w:cstheme="minorHAnsi"/>
          <w:color w:val="000000" w:themeColor="text1"/>
          <w:kern w:val="24"/>
          <w:sz w:val="22"/>
          <w:lang w:val="en-GB"/>
        </w:rPr>
        <w:t xml:space="preserve">When the physical time/frequency resources for actual SL-PRS transmission by a target UE is indicated in SCI, the other UEs after </w:t>
      </w:r>
      <w:r w:rsidR="00B65B34">
        <w:rPr>
          <w:rFonts w:cstheme="minorHAnsi"/>
          <w:color w:val="000000" w:themeColor="text1"/>
          <w:kern w:val="24"/>
          <w:sz w:val="22"/>
          <w:lang w:val="en-GB"/>
        </w:rPr>
        <w:t xml:space="preserve">SCI </w:t>
      </w:r>
      <w:r>
        <w:rPr>
          <w:rFonts w:cstheme="minorHAnsi"/>
          <w:color w:val="000000" w:themeColor="text1"/>
          <w:kern w:val="24"/>
          <w:sz w:val="22"/>
          <w:lang w:val="en-GB"/>
        </w:rPr>
        <w:t>decoding could be aware of the occupied physical resources, even though the UEs may not be under the positioning procedure with the target UE.</w:t>
      </w:r>
    </w:p>
    <w:p w14:paraId="1C075C87" w14:textId="78D857E3" w:rsidR="00D60A0C" w:rsidRDefault="00D60A0C" w:rsidP="00FD34A4">
      <w:pPr>
        <w:jc w:val="both"/>
        <w:rPr>
          <w:rFonts w:cstheme="minorHAnsi"/>
          <w:color w:val="000000" w:themeColor="text1"/>
          <w:kern w:val="24"/>
          <w:sz w:val="22"/>
        </w:rPr>
      </w:pPr>
    </w:p>
    <w:p w14:paraId="1EB095B4" w14:textId="5326CF71" w:rsidR="00B65B34" w:rsidRDefault="00B65B34" w:rsidP="00FD34A4">
      <w:pPr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/>
          <w:color w:val="000000" w:themeColor="text1"/>
          <w:kern w:val="24"/>
          <w:sz w:val="22"/>
        </w:rPr>
        <w:t>The inter-UE coordination</w:t>
      </w:r>
      <w:r w:rsidR="002E69C7">
        <w:rPr>
          <w:rFonts w:cstheme="minorHAnsi"/>
          <w:color w:val="000000" w:themeColor="text1"/>
          <w:kern w:val="24"/>
          <w:sz w:val="22"/>
        </w:rPr>
        <w:t xml:space="preserve"> could be beneficial </w:t>
      </w:r>
      <w:r w:rsidR="00B77E01">
        <w:rPr>
          <w:rFonts w:cstheme="minorHAnsi"/>
          <w:color w:val="000000" w:themeColor="text1"/>
          <w:kern w:val="24"/>
          <w:sz w:val="22"/>
        </w:rPr>
        <w:t>to fulfill</w:t>
      </w:r>
      <w:r w:rsidR="002E69C7">
        <w:rPr>
          <w:rFonts w:cstheme="minorHAnsi"/>
          <w:color w:val="000000" w:themeColor="text1"/>
          <w:kern w:val="24"/>
          <w:sz w:val="22"/>
        </w:rPr>
        <w:t xml:space="preserve"> the positioning procedure</w:t>
      </w:r>
      <w:r w:rsidR="00133CAC">
        <w:rPr>
          <w:rFonts w:cstheme="minorHAnsi"/>
          <w:color w:val="000000" w:themeColor="text1"/>
          <w:kern w:val="24"/>
          <w:sz w:val="22"/>
        </w:rPr>
        <w:t>. For example,</w:t>
      </w:r>
    </w:p>
    <w:p w14:paraId="12F10ACE" w14:textId="19AEE229" w:rsidR="00133CAC" w:rsidRDefault="00133CAC" w:rsidP="00133CAC">
      <w:pPr>
        <w:pStyle w:val="ListParagraph"/>
        <w:numPr>
          <w:ilvl w:val="0"/>
          <w:numId w:val="50"/>
        </w:numPr>
        <w:ind w:left="630" w:hanging="270"/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/>
          <w:color w:val="000000" w:themeColor="text1"/>
          <w:kern w:val="24"/>
          <w:sz w:val="22"/>
        </w:rPr>
        <w:t>Request for measurement, and request for transmission</w:t>
      </w:r>
    </w:p>
    <w:p w14:paraId="6526F105" w14:textId="5A1AC35E" w:rsidR="00672459" w:rsidRDefault="00672459" w:rsidP="00133CAC">
      <w:pPr>
        <w:pStyle w:val="ListParagraph"/>
        <w:numPr>
          <w:ilvl w:val="0"/>
          <w:numId w:val="50"/>
        </w:numPr>
        <w:ind w:left="630" w:hanging="270"/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/>
          <w:color w:val="000000" w:themeColor="text1"/>
          <w:kern w:val="24"/>
          <w:sz w:val="22"/>
        </w:rPr>
        <w:t xml:space="preserve">Coordination for </w:t>
      </w:r>
      <w:r w:rsidR="00154CFC">
        <w:rPr>
          <w:rFonts w:cstheme="minorHAnsi"/>
          <w:color w:val="000000" w:themeColor="text1"/>
          <w:kern w:val="24"/>
          <w:sz w:val="22"/>
        </w:rPr>
        <w:t xml:space="preserve">the </w:t>
      </w:r>
      <w:r>
        <w:rPr>
          <w:rFonts w:cstheme="minorHAnsi"/>
          <w:color w:val="000000" w:themeColor="text1"/>
          <w:kern w:val="24"/>
          <w:sz w:val="22"/>
        </w:rPr>
        <w:t>SL-PRS configuration</w:t>
      </w:r>
      <w:r w:rsidR="00154CFC">
        <w:rPr>
          <w:rFonts w:cstheme="minorHAnsi"/>
          <w:color w:val="000000" w:themeColor="text1"/>
          <w:kern w:val="24"/>
          <w:sz w:val="22"/>
        </w:rPr>
        <w:t>. F</w:t>
      </w:r>
      <w:r>
        <w:rPr>
          <w:rFonts w:cstheme="minorHAnsi"/>
          <w:color w:val="000000" w:themeColor="text1"/>
          <w:kern w:val="24"/>
          <w:sz w:val="22"/>
        </w:rPr>
        <w:t xml:space="preserve">or example, </w:t>
      </w:r>
      <w:r w:rsidR="007D491A">
        <w:rPr>
          <w:rFonts w:cstheme="minorHAnsi"/>
          <w:color w:val="000000" w:themeColor="text1"/>
          <w:kern w:val="24"/>
          <w:sz w:val="22"/>
        </w:rPr>
        <w:t xml:space="preserve">whether </w:t>
      </w:r>
      <w:r>
        <w:rPr>
          <w:rFonts w:cstheme="minorHAnsi"/>
          <w:color w:val="000000" w:themeColor="text1"/>
          <w:kern w:val="24"/>
          <w:sz w:val="22"/>
        </w:rPr>
        <w:t>the physical time/frequency resources</w:t>
      </w:r>
      <w:r w:rsidR="007D491A">
        <w:rPr>
          <w:rFonts w:cstheme="minorHAnsi"/>
          <w:color w:val="000000" w:themeColor="text1"/>
          <w:kern w:val="24"/>
          <w:sz w:val="22"/>
        </w:rPr>
        <w:t xml:space="preserve"> for transmission and for reception could be agreed</w:t>
      </w:r>
      <w:r w:rsidR="00154CFC">
        <w:rPr>
          <w:rFonts w:cstheme="minorHAnsi"/>
          <w:color w:val="000000" w:themeColor="text1"/>
          <w:kern w:val="24"/>
          <w:sz w:val="22"/>
        </w:rPr>
        <w:t xml:space="preserve"> by both sides</w:t>
      </w:r>
      <w:r w:rsidR="007D491A">
        <w:rPr>
          <w:rFonts w:cstheme="minorHAnsi"/>
          <w:color w:val="000000" w:themeColor="text1"/>
          <w:kern w:val="24"/>
          <w:sz w:val="22"/>
        </w:rPr>
        <w:t>, or some modifications are needed</w:t>
      </w:r>
    </w:p>
    <w:p w14:paraId="3C09B95D" w14:textId="5EED64EA" w:rsidR="00DB4F80" w:rsidRPr="009E2C90" w:rsidRDefault="00154CFC" w:rsidP="00F54099">
      <w:pPr>
        <w:pStyle w:val="ListParagraph"/>
        <w:numPr>
          <w:ilvl w:val="1"/>
          <w:numId w:val="50"/>
        </w:numPr>
        <w:ind w:left="990"/>
        <w:jc w:val="both"/>
        <w:rPr>
          <w:rFonts w:cstheme="minorHAnsi"/>
          <w:color w:val="000000" w:themeColor="text1"/>
          <w:kern w:val="24"/>
          <w:sz w:val="22"/>
        </w:rPr>
      </w:pPr>
      <w:r w:rsidRPr="009E2C90">
        <w:rPr>
          <w:rFonts w:cstheme="minorHAnsi"/>
          <w:color w:val="000000" w:themeColor="text1"/>
          <w:kern w:val="24"/>
          <w:sz w:val="22"/>
        </w:rPr>
        <w:t>A use case is</w:t>
      </w:r>
      <w:r w:rsidR="009E2C90" w:rsidRPr="009E2C90">
        <w:rPr>
          <w:rFonts w:cstheme="minorHAnsi"/>
          <w:color w:val="000000" w:themeColor="text1"/>
          <w:kern w:val="24"/>
          <w:sz w:val="22"/>
        </w:rPr>
        <w:t xml:space="preserve"> that, when SL-RTT is operated, the target UE may expect the transmission timing and the reception timing as close as possible. Therefore, </w:t>
      </w:r>
      <w:r w:rsidR="006B5CAB" w:rsidRPr="009E2C90">
        <w:rPr>
          <w:rFonts w:cstheme="minorHAnsi"/>
          <w:color w:val="000000" w:themeColor="text1"/>
          <w:kern w:val="24"/>
          <w:sz w:val="22"/>
        </w:rPr>
        <w:t xml:space="preserve">when target UE provides its SL-PRS configuration to anchor UE(s), the target UE may also </w:t>
      </w:r>
      <w:r w:rsidR="003771D0" w:rsidRPr="009E2C90">
        <w:rPr>
          <w:rFonts w:cstheme="minorHAnsi"/>
          <w:color w:val="000000" w:themeColor="text1"/>
          <w:kern w:val="24"/>
          <w:sz w:val="22"/>
        </w:rPr>
        <w:t>suggest</w:t>
      </w:r>
      <w:r w:rsidR="009E2C90">
        <w:rPr>
          <w:rFonts w:cstheme="minorHAnsi"/>
          <w:color w:val="000000" w:themeColor="text1"/>
          <w:kern w:val="24"/>
          <w:sz w:val="22"/>
        </w:rPr>
        <w:t xml:space="preserve"> the preferred</w:t>
      </w:r>
      <w:r w:rsidR="003771D0" w:rsidRPr="009E2C90">
        <w:rPr>
          <w:rFonts w:cstheme="minorHAnsi"/>
          <w:color w:val="000000" w:themeColor="text1"/>
          <w:kern w:val="24"/>
          <w:sz w:val="22"/>
        </w:rPr>
        <w:t xml:space="preserve"> SL-PRS configuration for the transmission by anchor UE(s)</w:t>
      </w:r>
      <w:r w:rsidR="00C9267A" w:rsidRPr="009E2C90">
        <w:rPr>
          <w:rFonts w:cstheme="minorHAnsi"/>
          <w:color w:val="000000" w:themeColor="text1"/>
          <w:kern w:val="24"/>
          <w:sz w:val="22"/>
        </w:rPr>
        <w:t xml:space="preserve">. However, the anchor UE(s) may not accept the suggestion because the anchor UE(s) </w:t>
      </w:r>
      <w:r w:rsidR="000A6C87" w:rsidRPr="009E2C90">
        <w:rPr>
          <w:rFonts w:cstheme="minorHAnsi"/>
          <w:color w:val="000000" w:themeColor="text1"/>
          <w:kern w:val="24"/>
          <w:sz w:val="22"/>
        </w:rPr>
        <w:t xml:space="preserve">may </w:t>
      </w:r>
      <w:r w:rsidR="00C9267A" w:rsidRPr="009E2C90">
        <w:rPr>
          <w:rFonts w:cstheme="minorHAnsi"/>
          <w:color w:val="000000" w:themeColor="text1"/>
          <w:kern w:val="24"/>
          <w:sz w:val="22"/>
        </w:rPr>
        <w:t>have been in transmission with a different SL-PRS configuration.</w:t>
      </w:r>
    </w:p>
    <w:p w14:paraId="240F450A" w14:textId="653BAD99" w:rsidR="00B65B34" w:rsidRDefault="00B65B34" w:rsidP="00FD34A4">
      <w:pPr>
        <w:jc w:val="both"/>
        <w:rPr>
          <w:rFonts w:cstheme="minorHAnsi"/>
          <w:color w:val="000000" w:themeColor="text1"/>
          <w:kern w:val="24"/>
          <w:sz w:val="22"/>
        </w:rPr>
      </w:pPr>
    </w:p>
    <w:p w14:paraId="3D7FA06C" w14:textId="7CE64282" w:rsidR="000A6C87" w:rsidRDefault="000A6C87" w:rsidP="00FD34A4">
      <w:pPr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/>
          <w:color w:val="000000" w:themeColor="text1"/>
          <w:kern w:val="24"/>
          <w:sz w:val="22"/>
        </w:rPr>
        <w:t>The inter-UE coordination may be operated at higher layer. Once the SL-PRS configuration is determined, the corresponding parameters, such as the allocated time/frequency resources, could be indicated within SCI.</w:t>
      </w:r>
    </w:p>
    <w:p w14:paraId="6EDC2973" w14:textId="77777777" w:rsidR="00D60A0C" w:rsidRPr="001E5DA4" w:rsidRDefault="00D60A0C" w:rsidP="00FD34A4">
      <w:pPr>
        <w:jc w:val="both"/>
        <w:rPr>
          <w:rFonts w:cstheme="minorHAnsi"/>
          <w:color w:val="000000" w:themeColor="text1"/>
          <w:kern w:val="24"/>
          <w:sz w:val="22"/>
        </w:rPr>
      </w:pPr>
    </w:p>
    <w:p w14:paraId="791D6D4D" w14:textId="77777777" w:rsidR="00DE091B" w:rsidRDefault="00DE091B" w:rsidP="006617E0">
      <w:pPr>
        <w:pStyle w:val="Heading1"/>
        <w:numPr>
          <w:ilvl w:val="0"/>
          <w:numId w:val="1"/>
        </w:numPr>
        <w:spacing w:before="0" w:after="0"/>
        <w:ind w:left="284" w:hanging="284"/>
        <w:rPr>
          <w:rFonts w:eastAsia="PMingLiU"/>
          <w:sz w:val="32"/>
          <w:szCs w:val="32"/>
          <w:lang w:eastAsia="zh-TW"/>
        </w:rPr>
      </w:pPr>
      <w:r>
        <w:rPr>
          <w:rFonts w:eastAsia="PMingLiU"/>
          <w:sz w:val="32"/>
          <w:szCs w:val="32"/>
          <w:lang w:eastAsia="zh-TW"/>
        </w:rPr>
        <w:t>Conclusion</w:t>
      </w:r>
    </w:p>
    <w:p w14:paraId="78F714C9" w14:textId="18A8BC86" w:rsidR="000C4EDE" w:rsidRDefault="000C4EDE" w:rsidP="000C4EDE">
      <w:pPr>
        <w:jc w:val="both"/>
        <w:rPr>
          <w:rFonts w:cstheme="minorHAnsi"/>
          <w:b/>
          <w:color w:val="000000" w:themeColor="text1"/>
          <w:kern w:val="24"/>
          <w:sz w:val="22"/>
        </w:rPr>
      </w:pPr>
    </w:p>
    <w:p w14:paraId="526A3F38" w14:textId="41D3662D" w:rsidR="00427FA0" w:rsidRPr="004D364F" w:rsidRDefault="00427FA0" w:rsidP="00427FA0">
      <w:pPr>
        <w:jc w:val="both"/>
        <w:rPr>
          <w:rFonts w:cstheme="minorHAnsi"/>
          <w:color w:val="000000" w:themeColor="text1"/>
          <w:kern w:val="24"/>
          <w:sz w:val="20"/>
          <w:szCs w:val="20"/>
        </w:rPr>
      </w:pPr>
      <w:r w:rsidRPr="004D364F">
        <w:rPr>
          <w:rFonts w:cstheme="minorHAnsi"/>
          <w:b/>
          <w:bCs/>
          <w:color w:val="000000" w:themeColor="text1"/>
          <w:kern w:val="24"/>
          <w:sz w:val="20"/>
          <w:szCs w:val="20"/>
        </w:rPr>
        <w:t>Proposal 2-1</w:t>
      </w:r>
      <w:r w:rsidRPr="004D364F">
        <w:rPr>
          <w:rFonts w:cstheme="minorHAnsi"/>
          <w:color w:val="000000" w:themeColor="text1"/>
          <w:kern w:val="24"/>
          <w:sz w:val="20"/>
          <w:szCs w:val="20"/>
        </w:rPr>
        <w:t xml:space="preserve">: Support dedicated resource pool(s) for SL-PRS </w:t>
      </w:r>
      <w:r w:rsidR="00501F29" w:rsidRPr="004D364F">
        <w:rPr>
          <w:rFonts w:cstheme="minorHAnsi"/>
          <w:color w:val="000000" w:themeColor="text1"/>
          <w:kern w:val="24"/>
          <w:sz w:val="20"/>
          <w:szCs w:val="20"/>
        </w:rPr>
        <w:t>transmission</w:t>
      </w:r>
    </w:p>
    <w:p w14:paraId="1C552577" w14:textId="1B06418E" w:rsidR="00427FA0" w:rsidRPr="004D364F" w:rsidRDefault="00427FA0" w:rsidP="000C4EDE">
      <w:pPr>
        <w:jc w:val="both"/>
        <w:rPr>
          <w:rFonts w:cstheme="minorHAnsi"/>
          <w:b/>
          <w:color w:val="000000" w:themeColor="text1"/>
          <w:kern w:val="24"/>
          <w:sz w:val="20"/>
          <w:szCs w:val="20"/>
        </w:rPr>
      </w:pPr>
    </w:p>
    <w:p w14:paraId="5897B813" w14:textId="77777777" w:rsidR="00427FA0" w:rsidRPr="004D364F" w:rsidRDefault="00427FA0" w:rsidP="00427FA0">
      <w:pPr>
        <w:jc w:val="both"/>
        <w:rPr>
          <w:rFonts w:cstheme="minorHAnsi"/>
          <w:color w:val="000000" w:themeColor="text1"/>
          <w:kern w:val="24"/>
          <w:sz w:val="20"/>
          <w:szCs w:val="20"/>
          <w:lang w:val="en-GB"/>
        </w:rPr>
      </w:pPr>
      <w:r w:rsidRPr="004D364F">
        <w:rPr>
          <w:rFonts w:cstheme="minorHAnsi"/>
          <w:b/>
          <w:bCs/>
          <w:color w:val="000000" w:themeColor="text1"/>
          <w:kern w:val="24"/>
          <w:sz w:val="20"/>
          <w:szCs w:val="20"/>
          <w:lang w:val="en-GB"/>
        </w:rPr>
        <w:t>Proposal 3-1</w:t>
      </w:r>
      <w:r w:rsidRPr="004D364F">
        <w:rPr>
          <w:rFonts w:cstheme="minorHAnsi"/>
          <w:color w:val="000000" w:themeColor="text1"/>
          <w:kern w:val="24"/>
          <w:sz w:val="20"/>
          <w:szCs w:val="20"/>
          <w:lang w:val="en-GB"/>
        </w:rPr>
        <w:t>: The symbol(s) for AGC tuning could implicitly be resided in the SL-PRS pattern. Then AGC tuning and measurement could be performed within a SL-PRS resource</w:t>
      </w:r>
    </w:p>
    <w:p w14:paraId="4F7D9FA5" w14:textId="77777777" w:rsidR="00427FA0" w:rsidRPr="004D364F" w:rsidRDefault="00427FA0" w:rsidP="00427FA0">
      <w:pPr>
        <w:jc w:val="both"/>
        <w:rPr>
          <w:rFonts w:cstheme="minorHAnsi"/>
          <w:color w:val="000000" w:themeColor="text1"/>
          <w:kern w:val="24"/>
          <w:sz w:val="20"/>
          <w:szCs w:val="20"/>
          <w:lang w:val="en-GB"/>
        </w:rPr>
      </w:pPr>
    </w:p>
    <w:p w14:paraId="2162689E" w14:textId="77777777" w:rsidR="00427FA0" w:rsidRPr="004D364F" w:rsidRDefault="00427FA0" w:rsidP="00427FA0">
      <w:pPr>
        <w:jc w:val="both"/>
        <w:rPr>
          <w:rFonts w:cstheme="minorHAnsi"/>
          <w:color w:val="000000" w:themeColor="text1"/>
          <w:kern w:val="24"/>
          <w:sz w:val="20"/>
          <w:szCs w:val="20"/>
          <w:lang w:val="en-GB"/>
        </w:rPr>
      </w:pPr>
      <w:r w:rsidRPr="004D364F">
        <w:rPr>
          <w:rFonts w:cstheme="minorHAnsi"/>
          <w:b/>
          <w:bCs/>
          <w:color w:val="000000" w:themeColor="text1"/>
          <w:kern w:val="24"/>
          <w:sz w:val="20"/>
          <w:szCs w:val="20"/>
          <w:lang w:val="en-GB"/>
        </w:rPr>
        <w:t>Proposal 3-2</w:t>
      </w:r>
      <w:r w:rsidRPr="004D364F">
        <w:rPr>
          <w:rFonts w:cstheme="minorHAnsi"/>
          <w:color w:val="000000" w:themeColor="text1"/>
          <w:kern w:val="24"/>
          <w:sz w:val="20"/>
          <w:szCs w:val="20"/>
          <w:lang w:val="en-GB"/>
        </w:rPr>
        <w:t>: The more flexible symbol number for SL-PRS under full staggering structure could be considered, for example comb-4 with 6 symbols to allow using the first two symbols for AGC adjustment, and the remaining four symbols for measurement</w:t>
      </w:r>
    </w:p>
    <w:p w14:paraId="5754298C" w14:textId="77777777" w:rsidR="00427FA0" w:rsidRPr="004D364F" w:rsidRDefault="00427FA0" w:rsidP="00427FA0">
      <w:pPr>
        <w:jc w:val="both"/>
        <w:rPr>
          <w:rFonts w:cstheme="minorHAnsi"/>
          <w:color w:val="000000" w:themeColor="text1"/>
          <w:kern w:val="24"/>
          <w:sz w:val="20"/>
          <w:szCs w:val="20"/>
          <w:lang w:val="en-GB"/>
        </w:rPr>
      </w:pPr>
    </w:p>
    <w:p w14:paraId="52CAC9E2" w14:textId="77777777" w:rsidR="00427FA0" w:rsidRPr="004D364F" w:rsidRDefault="00427FA0" w:rsidP="00427FA0">
      <w:pPr>
        <w:jc w:val="both"/>
        <w:rPr>
          <w:rFonts w:cstheme="minorHAnsi"/>
          <w:color w:val="000000" w:themeColor="text1"/>
          <w:kern w:val="24"/>
          <w:sz w:val="20"/>
          <w:szCs w:val="20"/>
          <w:lang w:val="en-GB"/>
        </w:rPr>
      </w:pPr>
      <w:r w:rsidRPr="004D364F">
        <w:rPr>
          <w:rFonts w:cstheme="minorHAnsi"/>
          <w:b/>
          <w:bCs/>
          <w:color w:val="000000" w:themeColor="text1"/>
          <w:kern w:val="24"/>
          <w:sz w:val="20"/>
          <w:szCs w:val="20"/>
          <w:lang w:val="en-GB"/>
        </w:rPr>
        <w:t>Proposal 3-3</w:t>
      </w:r>
      <w:r w:rsidRPr="004D364F">
        <w:rPr>
          <w:rFonts w:cstheme="minorHAnsi"/>
          <w:color w:val="000000" w:themeColor="text1"/>
          <w:kern w:val="24"/>
          <w:sz w:val="20"/>
          <w:szCs w:val="20"/>
          <w:lang w:val="en-GB"/>
        </w:rPr>
        <w:t>: Weil sequence is not considered</w:t>
      </w:r>
    </w:p>
    <w:p w14:paraId="5A0DA59F" w14:textId="5DFCB33B" w:rsidR="00427FA0" w:rsidRPr="004D364F" w:rsidRDefault="00427FA0" w:rsidP="000C4EDE">
      <w:pPr>
        <w:jc w:val="both"/>
        <w:rPr>
          <w:rFonts w:cstheme="minorHAnsi"/>
          <w:b/>
          <w:color w:val="000000" w:themeColor="text1"/>
          <w:kern w:val="24"/>
          <w:sz w:val="20"/>
          <w:szCs w:val="20"/>
          <w:lang w:val="en-GB"/>
        </w:rPr>
      </w:pPr>
    </w:p>
    <w:p w14:paraId="12808A99" w14:textId="77777777" w:rsidR="005D325A" w:rsidRPr="004D364F" w:rsidRDefault="005D325A" w:rsidP="005D325A">
      <w:pPr>
        <w:jc w:val="both"/>
        <w:rPr>
          <w:sz w:val="20"/>
          <w:szCs w:val="20"/>
          <w:lang w:val="en-GB"/>
        </w:rPr>
      </w:pPr>
      <w:r w:rsidRPr="004D364F">
        <w:rPr>
          <w:b/>
          <w:bCs/>
          <w:sz w:val="20"/>
          <w:szCs w:val="20"/>
          <w:lang w:val="en-GB"/>
        </w:rPr>
        <w:t>Proposal 4-1</w:t>
      </w:r>
      <w:r w:rsidRPr="004D364F">
        <w:rPr>
          <w:sz w:val="20"/>
          <w:szCs w:val="20"/>
          <w:lang w:val="en-GB"/>
        </w:rPr>
        <w:t>: Support SL-TDOA for the direction of anchor(s) to target, and target to anchor(s)</w:t>
      </w:r>
    </w:p>
    <w:p w14:paraId="4274B640" w14:textId="53CB2787" w:rsidR="005D325A" w:rsidRPr="004D364F" w:rsidRDefault="005D325A" w:rsidP="000C4EDE">
      <w:pPr>
        <w:jc w:val="both"/>
        <w:rPr>
          <w:rFonts w:cstheme="minorHAnsi"/>
          <w:b/>
          <w:color w:val="000000" w:themeColor="text1"/>
          <w:kern w:val="24"/>
          <w:sz w:val="20"/>
          <w:szCs w:val="20"/>
          <w:lang w:val="en-GB"/>
        </w:rPr>
      </w:pPr>
    </w:p>
    <w:p w14:paraId="23B754BB" w14:textId="77777777" w:rsidR="004D364F" w:rsidRPr="004D364F" w:rsidRDefault="004D364F" w:rsidP="004D364F">
      <w:pPr>
        <w:jc w:val="both"/>
        <w:rPr>
          <w:sz w:val="20"/>
          <w:szCs w:val="20"/>
          <w:lang w:val="en-GB"/>
        </w:rPr>
      </w:pPr>
      <w:r w:rsidRPr="004D364F">
        <w:rPr>
          <w:b/>
          <w:bCs/>
          <w:sz w:val="20"/>
          <w:szCs w:val="20"/>
          <w:lang w:val="en-GB"/>
        </w:rPr>
        <w:lastRenderedPageBreak/>
        <w:t>Proposal 4-2</w:t>
      </w:r>
      <w:r w:rsidRPr="004D364F">
        <w:rPr>
          <w:sz w:val="20"/>
          <w:szCs w:val="20"/>
          <w:lang w:val="en-GB"/>
        </w:rPr>
        <w:t>: Support SL-AOD as one of the SL positioning methods</w:t>
      </w:r>
    </w:p>
    <w:p w14:paraId="31BFBCB6" w14:textId="77777777" w:rsidR="004D364F" w:rsidRPr="004D364F" w:rsidRDefault="004D364F" w:rsidP="000C4EDE">
      <w:pPr>
        <w:jc w:val="both"/>
        <w:rPr>
          <w:rFonts w:cstheme="minorHAnsi"/>
          <w:b/>
          <w:color w:val="000000" w:themeColor="text1"/>
          <w:kern w:val="24"/>
          <w:sz w:val="20"/>
          <w:szCs w:val="20"/>
          <w:lang w:val="en-GB"/>
        </w:rPr>
      </w:pPr>
    </w:p>
    <w:p w14:paraId="4036C0B6" w14:textId="77777777" w:rsidR="00A83C44" w:rsidRPr="004D364F" w:rsidRDefault="00A83C44" w:rsidP="00A83C44">
      <w:pPr>
        <w:jc w:val="both"/>
        <w:rPr>
          <w:rFonts w:cstheme="minorHAnsi"/>
          <w:color w:val="000000" w:themeColor="text1"/>
          <w:kern w:val="24"/>
          <w:sz w:val="20"/>
          <w:szCs w:val="20"/>
          <w:lang w:val="en-GB"/>
        </w:rPr>
      </w:pPr>
      <w:r w:rsidRPr="004D364F">
        <w:rPr>
          <w:rFonts w:cstheme="minorHAnsi"/>
          <w:b/>
          <w:bCs/>
          <w:color w:val="000000" w:themeColor="text1"/>
          <w:kern w:val="24"/>
          <w:sz w:val="20"/>
          <w:szCs w:val="20"/>
          <w:lang w:val="en-GB"/>
        </w:rPr>
        <w:t>Proposal 5-1</w:t>
      </w:r>
      <w:r w:rsidRPr="004D364F">
        <w:rPr>
          <w:rFonts w:cstheme="minorHAnsi"/>
          <w:color w:val="000000" w:themeColor="text1"/>
          <w:kern w:val="24"/>
          <w:sz w:val="20"/>
          <w:szCs w:val="20"/>
          <w:lang w:val="en-GB"/>
        </w:rPr>
        <w:t>: We expect to have a unified measurement type, if both SL-RTT and SL-TDOA with target-to-anchor(s) transmission direction are supported</w:t>
      </w:r>
    </w:p>
    <w:p w14:paraId="0F8BCE20" w14:textId="77777777" w:rsidR="00A83C44" w:rsidRPr="004D364F" w:rsidRDefault="00A83C44" w:rsidP="00A83C44">
      <w:pPr>
        <w:jc w:val="both"/>
        <w:rPr>
          <w:rFonts w:cstheme="minorHAnsi"/>
          <w:color w:val="000000" w:themeColor="text1"/>
          <w:kern w:val="24"/>
          <w:sz w:val="20"/>
          <w:szCs w:val="20"/>
          <w:lang w:val="en-GB"/>
        </w:rPr>
      </w:pPr>
    </w:p>
    <w:p w14:paraId="016F6A76" w14:textId="77777777" w:rsidR="00A83C44" w:rsidRPr="004D364F" w:rsidRDefault="00A83C44" w:rsidP="00A83C44">
      <w:pPr>
        <w:jc w:val="both"/>
        <w:rPr>
          <w:rFonts w:cstheme="minorHAnsi"/>
          <w:color w:val="000000" w:themeColor="text1"/>
          <w:kern w:val="24"/>
          <w:sz w:val="20"/>
          <w:szCs w:val="20"/>
          <w:lang w:val="en-GB"/>
        </w:rPr>
      </w:pPr>
      <w:r w:rsidRPr="004D364F">
        <w:rPr>
          <w:rFonts w:cstheme="minorHAnsi"/>
          <w:b/>
          <w:bCs/>
          <w:color w:val="000000" w:themeColor="text1"/>
          <w:kern w:val="24"/>
          <w:sz w:val="20"/>
          <w:szCs w:val="20"/>
          <w:lang w:val="en-GB"/>
        </w:rPr>
        <w:t>Proposal 5-2</w:t>
      </w:r>
      <w:r w:rsidRPr="004D364F">
        <w:rPr>
          <w:rFonts w:cstheme="minorHAnsi"/>
          <w:color w:val="000000" w:themeColor="text1"/>
          <w:kern w:val="24"/>
          <w:sz w:val="20"/>
          <w:szCs w:val="20"/>
          <w:lang w:val="en-GB"/>
        </w:rPr>
        <w:t>: Support and d</w:t>
      </w:r>
      <w:r w:rsidRPr="004D364F">
        <w:rPr>
          <w:rFonts w:cstheme="minorHAnsi" w:hint="eastAsia"/>
          <w:color w:val="000000" w:themeColor="text1"/>
          <w:kern w:val="24"/>
          <w:sz w:val="20"/>
          <w:szCs w:val="20"/>
          <w:lang w:val="en-GB"/>
        </w:rPr>
        <w:t>efine the measurement type</w:t>
      </w:r>
      <w:r w:rsidRPr="004D364F">
        <w:rPr>
          <w:rFonts w:cstheme="minorHAnsi"/>
          <w:color w:val="000000" w:themeColor="text1"/>
          <w:kern w:val="24"/>
          <w:sz w:val="20"/>
          <w:szCs w:val="20"/>
          <w:lang w:val="en-GB"/>
        </w:rPr>
        <w:t>s</w:t>
      </w:r>
      <w:r w:rsidRPr="004D364F">
        <w:rPr>
          <w:rFonts w:cstheme="minorHAnsi" w:hint="eastAsia"/>
          <w:color w:val="000000" w:themeColor="text1"/>
          <w:kern w:val="24"/>
          <w:sz w:val="20"/>
          <w:szCs w:val="20"/>
          <w:lang w:val="en-GB"/>
        </w:rPr>
        <w:t xml:space="preserve"> of SL RSTD, SL PRS-RSRP, SL PRS-RSRPP</w:t>
      </w:r>
      <w:r w:rsidRPr="004D364F">
        <w:rPr>
          <w:rFonts w:cstheme="minorHAnsi"/>
          <w:color w:val="000000" w:themeColor="text1"/>
          <w:kern w:val="24"/>
          <w:sz w:val="20"/>
          <w:szCs w:val="20"/>
          <w:lang w:val="en-GB"/>
        </w:rPr>
        <w:t>, SL RTOA and SL AOA</w:t>
      </w:r>
    </w:p>
    <w:p w14:paraId="37E47506" w14:textId="77777777" w:rsidR="00427FA0" w:rsidRPr="004D364F" w:rsidRDefault="00427FA0" w:rsidP="000C4EDE">
      <w:pPr>
        <w:jc w:val="both"/>
        <w:rPr>
          <w:rFonts w:cstheme="minorHAnsi"/>
          <w:b/>
          <w:color w:val="000000" w:themeColor="text1"/>
          <w:kern w:val="24"/>
          <w:sz w:val="20"/>
          <w:szCs w:val="20"/>
          <w:lang w:val="en-GB"/>
        </w:rPr>
      </w:pPr>
    </w:p>
    <w:p w14:paraId="6786CE4C" w14:textId="77777777" w:rsidR="006A30B9" w:rsidRPr="004D364F" w:rsidRDefault="006A30B9" w:rsidP="006A30B9">
      <w:pPr>
        <w:jc w:val="both"/>
        <w:rPr>
          <w:sz w:val="20"/>
          <w:szCs w:val="20"/>
          <w:lang w:val="en-GB"/>
        </w:rPr>
      </w:pPr>
      <w:r w:rsidRPr="004D364F">
        <w:rPr>
          <w:b/>
          <w:bCs/>
          <w:sz w:val="20"/>
          <w:szCs w:val="20"/>
          <w:lang w:val="en-GB"/>
        </w:rPr>
        <w:t>Proposal 6-1</w:t>
      </w:r>
      <w:r w:rsidRPr="004D364F">
        <w:rPr>
          <w:sz w:val="20"/>
          <w:szCs w:val="20"/>
          <w:lang w:val="en-GB"/>
        </w:rPr>
        <w:t>: Introduce the server UE to align the positioning framework between being over the Uu interface and being over the PC5 interface</w:t>
      </w:r>
    </w:p>
    <w:p w14:paraId="39A526C8" w14:textId="77777777" w:rsidR="006A30B9" w:rsidRPr="004D364F" w:rsidRDefault="006A30B9" w:rsidP="006A30B9">
      <w:pPr>
        <w:jc w:val="both"/>
        <w:rPr>
          <w:sz w:val="20"/>
          <w:szCs w:val="20"/>
          <w:lang w:val="en-GB"/>
        </w:rPr>
      </w:pPr>
    </w:p>
    <w:p w14:paraId="0FCD9316" w14:textId="77777777" w:rsidR="006A30B9" w:rsidRPr="004D364F" w:rsidRDefault="006A30B9" w:rsidP="006A30B9">
      <w:pPr>
        <w:jc w:val="both"/>
        <w:rPr>
          <w:sz w:val="20"/>
          <w:szCs w:val="20"/>
          <w:lang w:val="en-GB"/>
        </w:rPr>
      </w:pPr>
      <w:r w:rsidRPr="004D364F">
        <w:rPr>
          <w:b/>
          <w:bCs/>
          <w:sz w:val="20"/>
          <w:szCs w:val="20"/>
          <w:lang w:val="en-GB"/>
        </w:rPr>
        <w:t>Proposal 6-2</w:t>
      </w:r>
      <w:r w:rsidRPr="004D364F">
        <w:rPr>
          <w:sz w:val="20"/>
          <w:szCs w:val="20"/>
          <w:lang w:val="en-GB"/>
        </w:rPr>
        <w:t xml:space="preserve">: The server UE </w:t>
      </w:r>
      <w:r w:rsidRPr="004D364F">
        <w:rPr>
          <w:rFonts w:cstheme="minorHAnsi"/>
          <w:color w:val="000000" w:themeColor="text1"/>
          <w:kern w:val="24"/>
          <w:sz w:val="20"/>
          <w:szCs w:val="20"/>
        </w:rPr>
        <w:t>may play the role of receiving the measurement results for further processing</w:t>
      </w:r>
    </w:p>
    <w:p w14:paraId="5C9070F5" w14:textId="77777777" w:rsidR="006A30B9" w:rsidRPr="004D364F" w:rsidRDefault="006A30B9" w:rsidP="006A30B9">
      <w:pPr>
        <w:jc w:val="both"/>
        <w:rPr>
          <w:sz w:val="20"/>
          <w:szCs w:val="20"/>
          <w:lang w:val="en-GB"/>
        </w:rPr>
      </w:pPr>
    </w:p>
    <w:p w14:paraId="2C4A4929" w14:textId="77777777" w:rsidR="006A30B9" w:rsidRPr="004D364F" w:rsidRDefault="006A30B9" w:rsidP="006A30B9">
      <w:pPr>
        <w:jc w:val="both"/>
        <w:rPr>
          <w:sz w:val="20"/>
          <w:szCs w:val="20"/>
          <w:lang w:val="en-GB"/>
        </w:rPr>
      </w:pPr>
      <w:r w:rsidRPr="004D364F">
        <w:rPr>
          <w:b/>
          <w:bCs/>
          <w:sz w:val="20"/>
          <w:szCs w:val="20"/>
          <w:lang w:val="en-GB"/>
        </w:rPr>
        <w:t>Proposal 6-3</w:t>
      </w:r>
      <w:r w:rsidRPr="004D364F">
        <w:rPr>
          <w:sz w:val="20"/>
          <w:szCs w:val="20"/>
          <w:lang w:val="en-GB"/>
        </w:rPr>
        <w:t xml:space="preserve">: </w:t>
      </w:r>
      <w:r w:rsidRPr="004D364F">
        <w:rPr>
          <w:rFonts w:cstheme="minorHAnsi"/>
          <w:color w:val="000000" w:themeColor="text1"/>
          <w:kern w:val="24"/>
          <w:sz w:val="20"/>
          <w:szCs w:val="20"/>
        </w:rPr>
        <w:t>The server UE may assist the target UE to determine a group of anchor UEs to support the positioning of the target UE</w:t>
      </w:r>
    </w:p>
    <w:p w14:paraId="1E905C01" w14:textId="77777777" w:rsidR="00244855" w:rsidRPr="006A30B9" w:rsidRDefault="00244855" w:rsidP="00244855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</w:p>
    <w:p w14:paraId="232653C7" w14:textId="677202EE" w:rsidR="00244855" w:rsidRDefault="00244855" w:rsidP="00244855">
      <w:pPr>
        <w:pStyle w:val="Heading1"/>
        <w:numPr>
          <w:ilvl w:val="0"/>
          <w:numId w:val="1"/>
        </w:numPr>
        <w:spacing w:before="0" w:after="0"/>
        <w:ind w:left="284" w:hanging="284"/>
        <w:rPr>
          <w:rFonts w:eastAsia="PMingLiU"/>
          <w:sz w:val="32"/>
          <w:szCs w:val="32"/>
          <w:lang w:eastAsia="zh-TW"/>
        </w:rPr>
      </w:pPr>
      <w:r>
        <w:rPr>
          <w:rFonts w:eastAsia="PMingLiU"/>
          <w:sz w:val="32"/>
          <w:szCs w:val="32"/>
          <w:lang w:eastAsia="zh-TW"/>
        </w:rPr>
        <w:t>Reference</w:t>
      </w:r>
    </w:p>
    <w:p w14:paraId="1BE75A7A" w14:textId="10882F2B" w:rsidR="00244855" w:rsidRPr="004D364F" w:rsidRDefault="00244855" w:rsidP="00244855">
      <w:pPr>
        <w:rPr>
          <w:sz w:val="22"/>
          <w:lang w:val="en-GB"/>
        </w:rPr>
      </w:pPr>
      <w:r w:rsidRPr="004D364F">
        <w:rPr>
          <w:sz w:val="22"/>
          <w:lang w:val="en-GB"/>
        </w:rPr>
        <w:t>[1] R1-</w:t>
      </w:r>
      <w:r w:rsidR="004B7068" w:rsidRPr="004D364F">
        <w:rPr>
          <w:sz w:val="22"/>
          <w:lang w:val="en-GB"/>
        </w:rPr>
        <w:t>2101142</w:t>
      </w:r>
    </w:p>
    <w:p w14:paraId="1A9699A0" w14:textId="77777777" w:rsidR="00244855" w:rsidRPr="001E5DA4" w:rsidRDefault="00244855" w:rsidP="007D02C1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</w:p>
    <w:sectPr w:rsidR="00244855" w:rsidRPr="001E5DA4" w:rsidSect="0020126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6AC037" w14:textId="77777777" w:rsidR="00F16F07" w:rsidRDefault="00F16F07">
      <w:r>
        <w:separator/>
      </w:r>
    </w:p>
  </w:endnote>
  <w:endnote w:type="continuationSeparator" w:id="0">
    <w:p w14:paraId="5A61CDDE" w14:textId="77777777" w:rsidR="00F16F07" w:rsidRDefault="00F16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F58EFC" w14:textId="77777777" w:rsidR="00F16F07" w:rsidRDefault="00F16F07">
      <w:r>
        <w:separator/>
      </w:r>
    </w:p>
  </w:footnote>
  <w:footnote w:type="continuationSeparator" w:id="0">
    <w:p w14:paraId="06899002" w14:textId="77777777" w:rsidR="00F16F07" w:rsidRDefault="00F16F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256952"/>
    <w:multiLevelType w:val="hybridMultilevel"/>
    <w:tmpl w:val="75CCB480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8C92E8A"/>
    <w:multiLevelType w:val="hybridMultilevel"/>
    <w:tmpl w:val="25A6AC02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9C87395"/>
    <w:multiLevelType w:val="hybridMultilevel"/>
    <w:tmpl w:val="DCCC1C98"/>
    <w:lvl w:ilvl="0" w:tplc="89948018">
      <w:numFmt w:val="bullet"/>
      <w:lvlText w:val="•"/>
      <w:lvlJc w:val="left"/>
      <w:pPr>
        <w:ind w:left="589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06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9" w:hanging="480"/>
      </w:pPr>
      <w:rPr>
        <w:rFonts w:ascii="Wingdings" w:hAnsi="Wingdings" w:hint="default"/>
      </w:rPr>
    </w:lvl>
  </w:abstractNum>
  <w:abstractNum w:abstractNumId="3" w15:restartNumberingAfterBreak="0">
    <w:nsid w:val="0A1C07B4"/>
    <w:multiLevelType w:val="hybridMultilevel"/>
    <w:tmpl w:val="47701FF4"/>
    <w:lvl w:ilvl="0" w:tplc="4202C932">
      <w:start w:val="1"/>
      <w:numFmt w:val="bullet"/>
      <w:lvlText w:val=""/>
      <w:lvlJc w:val="left"/>
      <w:pPr>
        <w:ind w:left="480" w:hanging="48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A49318D"/>
    <w:multiLevelType w:val="hybridMultilevel"/>
    <w:tmpl w:val="54EC4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810258"/>
    <w:multiLevelType w:val="hybridMultilevel"/>
    <w:tmpl w:val="255A68AA"/>
    <w:lvl w:ilvl="0" w:tplc="4202C932">
      <w:start w:val="1"/>
      <w:numFmt w:val="bullet"/>
      <w:lvlText w:val=""/>
      <w:lvlJc w:val="left"/>
      <w:pPr>
        <w:ind w:left="480" w:hanging="48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0D470DE4"/>
    <w:multiLevelType w:val="hybridMultilevel"/>
    <w:tmpl w:val="418886A4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0EB7278E"/>
    <w:multiLevelType w:val="hybridMultilevel"/>
    <w:tmpl w:val="42E2601E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0ED94D00"/>
    <w:multiLevelType w:val="hybridMultilevel"/>
    <w:tmpl w:val="1BB2CB74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0F0570B4"/>
    <w:multiLevelType w:val="hybridMultilevel"/>
    <w:tmpl w:val="0914B7F2"/>
    <w:lvl w:ilvl="0" w:tplc="8EB66C7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320E9C"/>
    <w:multiLevelType w:val="hybridMultilevel"/>
    <w:tmpl w:val="37EE0A4E"/>
    <w:lvl w:ilvl="0" w:tplc="89948018">
      <w:numFmt w:val="bullet"/>
      <w:lvlText w:val="•"/>
      <w:lvlJc w:val="left"/>
      <w:pPr>
        <w:ind w:left="598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07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8" w:hanging="480"/>
      </w:pPr>
      <w:rPr>
        <w:rFonts w:ascii="Wingdings" w:hAnsi="Wingdings" w:hint="default"/>
      </w:rPr>
    </w:lvl>
  </w:abstractNum>
  <w:abstractNum w:abstractNumId="11" w15:restartNumberingAfterBreak="0">
    <w:nsid w:val="136D7D53"/>
    <w:multiLevelType w:val="hybridMultilevel"/>
    <w:tmpl w:val="449EC2BC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4AD639D"/>
    <w:multiLevelType w:val="hybridMultilevel"/>
    <w:tmpl w:val="A95807A2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72102E3"/>
    <w:multiLevelType w:val="hybridMultilevel"/>
    <w:tmpl w:val="EFD2FC7A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18663513"/>
    <w:multiLevelType w:val="hybridMultilevel"/>
    <w:tmpl w:val="D2A478EA"/>
    <w:lvl w:ilvl="0" w:tplc="89948018">
      <w:numFmt w:val="bullet"/>
      <w:lvlText w:val="•"/>
      <w:lvlJc w:val="left"/>
      <w:pPr>
        <w:ind w:left="83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5" w15:restartNumberingAfterBreak="0">
    <w:nsid w:val="1DD80CB5"/>
    <w:multiLevelType w:val="hybridMultilevel"/>
    <w:tmpl w:val="51D86386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1F2F76F5"/>
    <w:multiLevelType w:val="hybridMultilevel"/>
    <w:tmpl w:val="E71C9C44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07676C1"/>
    <w:multiLevelType w:val="multilevel"/>
    <w:tmpl w:val="207676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1A153DB"/>
    <w:multiLevelType w:val="hybridMultilevel"/>
    <w:tmpl w:val="59D80702"/>
    <w:lvl w:ilvl="0" w:tplc="FD601432">
      <w:start w:val="1"/>
      <w:numFmt w:val="bullet"/>
      <w:lvlText w:val="•"/>
      <w:lvlJc w:val="left"/>
      <w:pPr>
        <w:ind w:left="59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7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0" w:hanging="480"/>
      </w:pPr>
      <w:rPr>
        <w:rFonts w:ascii="Wingdings" w:hAnsi="Wingdings" w:hint="default"/>
      </w:rPr>
    </w:lvl>
  </w:abstractNum>
  <w:abstractNum w:abstractNumId="20" w15:restartNumberingAfterBreak="0">
    <w:nsid w:val="22913A6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BA3DD4"/>
    <w:multiLevelType w:val="hybridMultilevel"/>
    <w:tmpl w:val="B81238CA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281C7BEE"/>
    <w:multiLevelType w:val="hybridMultilevel"/>
    <w:tmpl w:val="54F014D6"/>
    <w:lvl w:ilvl="0" w:tplc="FD601432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2FBB60FC"/>
    <w:multiLevelType w:val="hybridMultilevel"/>
    <w:tmpl w:val="85906136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344F086B"/>
    <w:multiLevelType w:val="hybridMultilevel"/>
    <w:tmpl w:val="2014E1DA"/>
    <w:lvl w:ilvl="0" w:tplc="4202C932">
      <w:start w:val="1"/>
      <w:numFmt w:val="bullet"/>
      <w:lvlText w:val=""/>
      <w:lvlJc w:val="left"/>
      <w:pPr>
        <w:ind w:left="480" w:hanging="480"/>
      </w:pPr>
      <w:rPr>
        <w:rFonts w:ascii="Symbol" w:eastAsia="MS Mincho" w:hAnsi="Symbol" w:cs="Times New Roman" w:hint="default"/>
      </w:r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35D27CB9"/>
    <w:multiLevelType w:val="hybridMultilevel"/>
    <w:tmpl w:val="7A4C28FC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89948018">
      <w:numFmt w:val="bullet"/>
      <w:lvlText w:val="•"/>
      <w:lvlJc w:val="left"/>
      <w:pPr>
        <w:ind w:left="1440" w:hanging="48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414C4CF2"/>
    <w:multiLevelType w:val="hybridMultilevel"/>
    <w:tmpl w:val="6D76D76A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3600DC2"/>
    <w:multiLevelType w:val="hybridMultilevel"/>
    <w:tmpl w:val="1DA21C88"/>
    <w:lvl w:ilvl="0" w:tplc="89948018">
      <w:numFmt w:val="bullet"/>
      <w:lvlText w:val="•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773B4F"/>
    <w:multiLevelType w:val="hybridMultilevel"/>
    <w:tmpl w:val="3202EBBA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89948018">
      <w:numFmt w:val="bullet"/>
      <w:lvlText w:val="•"/>
      <w:lvlJc w:val="left"/>
      <w:pPr>
        <w:ind w:left="960" w:hanging="480"/>
      </w:pPr>
      <w:rPr>
        <w:rFonts w:ascii="Times" w:eastAsia="Batang" w:hAnsi="Times" w:cs="Times" w:hint="default"/>
      </w:rPr>
    </w:lvl>
    <w:lvl w:ilvl="2" w:tplc="89948018">
      <w:numFmt w:val="bullet"/>
      <w:lvlText w:val="•"/>
      <w:lvlJc w:val="left"/>
      <w:pPr>
        <w:ind w:left="1440" w:hanging="48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45B97A8C"/>
    <w:multiLevelType w:val="hybridMultilevel"/>
    <w:tmpl w:val="E67CC030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49410E25"/>
    <w:multiLevelType w:val="hybridMultilevel"/>
    <w:tmpl w:val="5A5CDC68"/>
    <w:lvl w:ilvl="0" w:tplc="04090011">
      <w:start w:val="1"/>
      <w:numFmt w:val="upperLetter"/>
      <w:lvlText w:val="%1."/>
      <w:lvlJc w:val="left"/>
      <w:pPr>
        <w:ind w:left="588" w:hanging="480"/>
      </w:pPr>
    </w:lvl>
    <w:lvl w:ilvl="1" w:tplc="89948018">
      <w:numFmt w:val="bullet"/>
      <w:lvlText w:val="•"/>
      <w:lvlJc w:val="left"/>
      <w:pPr>
        <w:ind w:left="1068" w:hanging="480"/>
      </w:pPr>
      <w:rPr>
        <w:rFonts w:ascii="Times" w:eastAsia="Batang" w:hAnsi="Times" w:cs="Times" w:hint="default"/>
      </w:rPr>
    </w:lvl>
    <w:lvl w:ilvl="2" w:tplc="89948018">
      <w:numFmt w:val="bullet"/>
      <w:lvlText w:val="•"/>
      <w:lvlJc w:val="left"/>
      <w:pPr>
        <w:ind w:left="1548" w:hanging="480"/>
      </w:pPr>
      <w:rPr>
        <w:rFonts w:ascii="Times" w:eastAsia="Batang" w:hAnsi="Times" w:cs="Times" w:hint="default"/>
      </w:rPr>
    </w:lvl>
    <w:lvl w:ilvl="3" w:tplc="0409000F" w:tentative="1">
      <w:start w:val="1"/>
      <w:numFmt w:val="decimal"/>
      <w:lvlText w:val="%4."/>
      <w:lvlJc w:val="left"/>
      <w:pPr>
        <w:ind w:left="20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8" w:hanging="480"/>
      </w:pPr>
    </w:lvl>
    <w:lvl w:ilvl="5" w:tplc="0409001B" w:tentative="1">
      <w:start w:val="1"/>
      <w:numFmt w:val="lowerRoman"/>
      <w:lvlText w:val="%6."/>
      <w:lvlJc w:val="right"/>
      <w:pPr>
        <w:ind w:left="2988" w:hanging="480"/>
      </w:pPr>
    </w:lvl>
    <w:lvl w:ilvl="6" w:tplc="0409000F" w:tentative="1">
      <w:start w:val="1"/>
      <w:numFmt w:val="decimal"/>
      <w:lvlText w:val="%7."/>
      <w:lvlJc w:val="left"/>
      <w:pPr>
        <w:ind w:left="34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8" w:hanging="480"/>
      </w:pPr>
    </w:lvl>
    <w:lvl w:ilvl="8" w:tplc="0409001B" w:tentative="1">
      <w:start w:val="1"/>
      <w:numFmt w:val="lowerRoman"/>
      <w:lvlText w:val="%9."/>
      <w:lvlJc w:val="right"/>
      <w:pPr>
        <w:ind w:left="4428" w:hanging="480"/>
      </w:pPr>
    </w:lvl>
  </w:abstractNum>
  <w:abstractNum w:abstractNumId="32" w15:restartNumberingAfterBreak="0">
    <w:nsid w:val="5097742D"/>
    <w:multiLevelType w:val="hybridMultilevel"/>
    <w:tmpl w:val="9CCCE258"/>
    <w:lvl w:ilvl="0" w:tplc="89948018">
      <w:numFmt w:val="bullet"/>
      <w:lvlText w:val="•"/>
      <w:lvlJc w:val="left"/>
      <w:pPr>
        <w:ind w:left="83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D23283"/>
    <w:multiLevelType w:val="multilevel"/>
    <w:tmpl w:val="51D232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53792107"/>
    <w:multiLevelType w:val="multilevel"/>
    <w:tmpl w:val="53792107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E2114C"/>
    <w:multiLevelType w:val="hybridMultilevel"/>
    <w:tmpl w:val="A91288EE"/>
    <w:lvl w:ilvl="0" w:tplc="9C8E88C8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7" w15:restartNumberingAfterBreak="0">
    <w:nsid w:val="5925236E"/>
    <w:multiLevelType w:val="hybridMultilevel"/>
    <w:tmpl w:val="286AE2BC"/>
    <w:lvl w:ilvl="0" w:tplc="8EB66C74">
      <w:start w:val="1"/>
      <w:numFmt w:val="bullet"/>
      <w:lvlText w:val="•"/>
      <w:lvlJc w:val="left"/>
      <w:pPr>
        <w:ind w:left="598" w:hanging="48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78" w:hanging="48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55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8" w:hanging="480"/>
      </w:pPr>
      <w:rPr>
        <w:rFonts w:ascii="Wingdings" w:hAnsi="Wingdings" w:hint="default"/>
      </w:rPr>
    </w:lvl>
  </w:abstractNum>
  <w:abstractNum w:abstractNumId="38" w15:restartNumberingAfterBreak="0">
    <w:nsid w:val="599733F2"/>
    <w:multiLevelType w:val="multilevel"/>
    <w:tmpl w:val="E696A70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5A9137DD"/>
    <w:multiLevelType w:val="hybridMultilevel"/>
    <w:tmpl w:val="CD98F510"/>
    <w:lvl w:ilvl="0" w:tplc="89948018">
      <w:numFmt w:val="bullet"/>
      <w:lvlText w:val="•"/>
      <w:lvlJc w:val="left"/>
      <w:pPr>
        <w:ind w:left="105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4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F27339"/>
    <w:multiLevelType w:val="hybridMultilevel"/>
    <w:tmpl w:val="4684A8C4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2" w15:restartNumberingAfterBreak="0">
    <w:nsid w:val="65065ABF"/>
    <w:multiLevelType w:val="hybridMultilevel"/>
    <w:tmpl w:val="3398AE68"/>
    <w:lvl w:ilvl="0" w:tplc="FFFFFFFF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653C77CD"/>
    <w:multiLevelType w:val="multilevel"/>
    <w:tmpl w:val="C8748A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8F707FC"/>
    <w:multiLevelType w:val="hybridMultilevel"/>
    <w:tmpl w:val="0B54E986"/>
    <w:lvl w:ilvl="0" w:tplc="8EB66C74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5" w15:restartNumberingAfterBreak="0">
    <w:nsid w:val="6FE74298"/>
    <w:multiLevelType w:val="hybridMultilevel"/>
    <w:tmpl w:val="1EA86F4A"/>
    <w:lvl w:ilvl="0" w:tplc="9C8E88C8">
      <w:start w:val="1"/>
      <w:numFmt w:val="bullet"/>
      <w:lvlText w:val="•"/>
      <w:lvlJc w:val="left"/>
      <w:pPr>
        <w:ind w:left="589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6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9" w:hanging="480"/>
      </w:pPr>
      <w:rPr>
        <w:rFonts w:ascii="Wingdings" w:hAnsi="Wingdings" w:hint="default"/>
      </w:rPr>
    </w:lvl>
  </w:abstractNum>
  <w:abstractNum w:abstractNumId="46" w15:restartNumberingAfterBreak="0">
    <w:nsid w:val="70734C0B"/>
    <w:multiLevelType w:val="hybridMultilevel"/>
    <w:tmpl w:val="0918512A"/>
    <w:lvl w:ilvl="0" w:tplc="89948018">
      <w:numFmt w:val="bullet"/>
      <w:lvlText w:val="•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DB2E73"/>
    <w:multiLevelType w:val="hybridMultilevel"/>
    <w:tmpl w:val="44F248EA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8" w15:restartNumberingAfterBreak="0">
    <w:nsid w:val="7CAA5EA6"/>
    <w:multiLevelType w:val="hybridMultilevel"/>
    <w:tmpl w:val="7E1EAE68"/>
    <w:lvl w:ilvl="0" w:tplc="9C8E88C8">
      <w:start w:val="1"/>
      <w:numFmt w:val="bullet"/>
      <w:lvlText w:val="•"/>
      <w:lvlJc w:val="left"/>
      <w:pPr>
        <w:ind w:left="598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7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8" w:hanging="480"/>
      </w:pPr>
      <w:rPr>
        <w:rFonts w:ascii="Wingdings" w:hAnsi="Wingdings" w:hint="default"/>
      </w:rPr>
    </w:lvl>
  </w:abstractNum>
  <w:abstractNum w:abstractNumId="49" w15:restartNumberingAfterBreak="0">
    <w:nsid w:val="7FB80D93"/>
    <w:multiLevelType w:val="hybridMultilevel"/>
    <w:tmpl w:val="33A012B0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FD601432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8"/>
  </w:num>
  <w:num w:numId="2">
    <w:abstractNumId w:val="40"/>
  </w:num>
  <w:num w:numId="3">
    <w:abstractNumId w:val="27"/>
  </w:num>
  <w:num w:numId="4">
    <w:abstractNumId w:val="31"/>
  </w:num>
  <w:num w:numId="5">
    <w:abstractNumId w:val="34"/>
  </w:num>
  <w:num w:numId="6">
    <w:abstractNumId w:val="18"/>
  </w:num>
  <w:num w:numId="7">
    <w:abstractNumId w:val="3"/>
  </w:num>
  <w:num w:numId="8">
    <w:abstractNumId w:val="5"/>
  </w:num>
  <w:num w:numId="9">
    <w:abstractNumId w:val="24"/>
  </w:num>
  <w:num w:numId="10">
    <w:abstractNumId w:val="43"/>
  </w:num>
  <w:num w:numId="11">
    <w:abstractNumId w:val="25"/>
  </w:num>
  <w:num w:numId="12">
    <w:abstractNumId w:val="26"/>
  </w:num>
  <w:num w:numId="13">
    <w:abstractNumId w:val="29"/>
  </w:num>
  <w:num w:numId="14">
    <w:abstractNumId w:val="30"/>
  </w:num>
  <w:num w:numId="15">
    <w:abstractNumId w:val="42"/>
  </w:num>
  <w:num w:numId="16">
    <w:abstractNumId w:val="41"/>
  </w:num>
  <w:num w:numId="17">
    <w:abstractNumId w:val="17"/>
  </w:num>
  <w:num w:numId="18">
    <w:abstractNumId w:val="11"/>
  </w:num>
  <w:num w:numId="19">
    <w:abstractNumId w:val="21"/>
  </w:num>
  <w:num w:numId="20">
    <w:abstractNumId w:val="23"/>
  </w:num>
  <w:num w:numId="21">
    <w:abstractNumId w:val="8"/>
  </w:num>
  <w:num w:numId="22">
    <w:abstractNumId w:val="0"/>
  </w:num>
  <w:num w:numId="23">
    <w:abstractNumId w:val="16"/>
  </w:num>
  <w:num w:numId="24">
    <w:abstractNumId w:val="15"/>
  </w:num>
  <w:num w:numId="25">
    <w:abstractNumId w:val="1"/>
  </w:num>
  <w:num w:numId="26">
    <w:abstractNumId w:val="22"/>
  </w:num>
  <w:num w:numId="27">
    <w:abstractNumId w:val="44"/>
  </w:num>
  <w:num w:numId="28">
    <w:abstractNumId w:val="49"/>
  </w:num>
  <w:num w:numId="29">
    <w:abstractNumId w:val="33"/>
  </w:num>
  <w:num w:numId="30">
    <w:abstractNumId w:val="19"/>
  </w:num>
  <w:num w:numId="31">
    <w:abstractNumId w:val="47"/>
  </w:num>
  <w:num w:numId="32">
    <w:abstractNumId w:val="4"/>
  </w:num>
  <w:num w:numId="33">
    <w:abstractNumId w:val="12"/>
  </w:num>
  <w:num w:numId="34">
    <w:abstractNumId w:val="6"/>
  </w:num>
  <w:num w:numId="35">
    <w:abstractNumId w:val="7"/>
  </w:num>
  <w:num w:numId="36">
    <w:abstractNumId w:val="13"/>
  </w:num>
  <w:num w:numId="37">
    <w:abstractNumId w:val="2"/>
  </w:num>
  <w:num w:numId="38">
    <w:abstractNumId w:val="10"/>
  </w:num>
  <w:num w:numId="39">
    <w:abstractNumId w:val="45"/>
  </w:num>
  <w:num w:numId="40">
    <w:abstractNumId w:val="36"/>
  </w:num>
  <w:num w:numId="41">
    <w:abstractNumId w:val="37"/>
  </w:num>
  <w:num w:numId="42">
    <w:abstractNumId w:val="48"/>
  </w:num>
  <w:num w:numId="43">
    <w:abstractNumId w:val="39"/>
  </w:num>
  <w:num w:numId="44">
    <w:abstractNumId w:val="28"/>
  </w:num>
  <w:num w:numId="45">
    <w:abstractNumId w:val="14"/>
  </w:num>
  <w:num w:numId="46">
    <w:abstractNumId w:val="35"/>
  </w:num>
  <w:num w:numId="47">
    <w:abstractNumId w:val="32"/>
  </w:num>
  <w:num w:numId="48">
    <w:abstractNumId w:val="20"/>
  </w:num>
  <w:num w:numId="49">
    <w:abstractNumId w:val="46"/>
  </w:num>
  <w:num w:numId="50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removePersonalInformation/>
  <w:removeDateAndTime/>
  <w:printFractionalCharacterWidth/>
  <w:bordersDoNotSurroundHeader/>
  <w:bordersDoNotSurroundFooter/>
  <w:hideSpellingErrors/>
  <w:hideGrammatical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s-ES_tradnl" w:vendorID="64" w:dllVersion="6" w:nlCheck="1" w:checkStyle="1"/>
  <w:activeWritingStyle w:appName="MSWord" w:lang="zh-TW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9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437"/>
    <w:rsid w:val="000008D4"/>
    <w:rsid w:val="00000B58"/>
    <w:rsid w:val="00000DC4"/>
    <w:rsid w:val="00000F89"/>
    <w:rsid w:val="000012A4"/>
    <w:rsid w:val="000016F3"/>
    <w:rsid w:val="00001A9A"/>
    <w:rsid w:val="00001C55"/>
    <w:rsid w:val="00001DBA"/>
    <w:rsid w:val="00001E20"/>
    <w:rsid w:val="00001EAF"/>
    <w:rsid w:val="00001F23"/>
    <w:rsid w:val="00002260"/>
    <w:rsid w:val="00002312"/>
    <w:rsid w:val="00002757"/>
    <w:rsid w:val="000028BD"/>
    <w:rsid w:val="00002FC2"/>
    <w:rsid w:val="00003106"/>
    <w:rsid w:val="00003213"/>
    <w:rsid w:val="00003354"/>
    <w:rsid w:val="00003663"/>
    <w:rsid w:val="000036D6"/>
    <w:rsid w:val="00003707"/>
    <w:rsid w:val="0000377C"/>
    <w:rsid w:val="00003920"/>
    <w:rsid w:val="00003983"/>
    <w:rsid w:val="00003A55"/>
    <w:rsid w:val="00003E80"/>
    <w:rsid w:val="000040D8"/>
    <w:rsid w:val="0000429D"/>
    <w:rsid w:val="00004A7C"/>
    <w:rsid w:val="00004F41"/>
    <w:rsid w:val="0000512C"/>
    <w:rsid w:val="0000562B"/>
    <w:rsid w:val="000058AF"/>
    <w:rsid w:val="000058B4"/>
    <w:rsid w:val="000065E7"/>
    <w:rsid w:val="000066C9"/>
    <w:rsid w:val="000067F1"/>
    <w:rsid w:val="000068ED"/>
    <w:rsid w:val="00006DD2"/>
    <w:rsid w:val="00006E05"/>
    <w:rsid w:val="00006FDF"/>
    <w:rsid w:val="000074C4"/>
    <w:rsid w:val="00007921"/>
    <w:rsid w:val="00007C44"/>
    <w:rsid w:val="00007DB6"/>
    <w:rsid w:val="00007EDE"/>
    <w:rsid w:val="00010325"/>
    <w:rsid w:val="00010661"/>
    <w:rsid w:val="000109D3"/>
    <w:rsid w:val="00010ADC"/>
    <w:rsid w:val="00010D0F"/>
    <w:rsid w:val="00010E97"/>
    <w:rsid w:val="00011012"/>
    <w:rsid w:val="0001104F"/>
    <w:rsid w:val="000114DF"/>
    <w:rsid w:val="00011541"/>
    <w:rsid w:val="0001159E"/>
    <w:rsid w:val="00011779"/>
    <w:rsid w:val="000119B7"/>
    <w:rsid w:val="00011F5A"/>
    <w:rsid w:val="00011F91"/>
    <w:rsid w:val="0001241F"/>
    <w:rsid w:val="000125B2"/>
    <w:rsid w:val="000128C4"/>
    <w:rsid w:val="00012BE7"/>
    <w:rsid w:val="00012D8A"/>
    <w:rsid w:val="00012FAF"/>
    <w:rsid w:val="00013129"/>
    <w:rsid w:val="00013939"/>
    <w:rsid w:val="00013953"/>
    <w:rsid w:val="0001417C"/>
    <w:rsid w:val="000143BF"/>
    <w:rsid w:val="00014422"/>
    <w:rsid w:val="000144C6"/>
    <w:rsid w:val="000144FE"/>
    <w:rsid w:val="000145AC"/>
    <w:rsid w:val="0001463B"/>
    <w:rsid w:val="00014C13"/>
    <w:rsid w:val="00014F5C"/>
    <w:rsid w:val="00015201"/>
    <w:rsid w:val="00015634"/>
    <w:rsid w:val="00015651"/>
    <w:rsid w:val="00015724"/>
    <w:rsid w:val="000157DC"/>
    <w:rsid w:val="00015A8C"/>
    <w:rsid w:val="00015AB5"/>
    <w:rsid w:val="00015B29"/>
    <w:rsid w:val="00015B4C"/>
    <w:rsid w:val="00015C22"/>
    <w:rsid w:val="00015F64"/>
    <w:rsid w:val="0001616D"/>
    <w:rsid w:val="00016550"/>
    <w:rsid w:val="00016AF9"/>
    <w:rsid w:val="00016B67"/>
    <w:rsid w:val="00016D91"/>
    <w:rsid w:val="00017210"/>
    <w:rsid w:val="00017525"/>
    <w:rsid w:val="0001770E"/>
    <w:rsid w:val="00017848"/>
    <w:rsid w:val="00017B4B"/>
    <w:rsid w:val="00017D18"/>
    <w:rsid w:val="00017EBE"/>
    <w:rsid w:val="00017EDA"/>
    <w:rsid w:val="000200CC"/>
    <w:rsid w:val="00020134"/>
    <w:rsid w:val="00020401"/>
    <w:rsid w:val="000204B4"/>
    <w:rsid w:val="000209DE"/>
    <w:rsid w:val="00021057"/>
    <w:rsid w:val="00021243"/>
    <w:rsid w:val="0002142B"/>
    <w:rsid w:val="000214FB"/>
    <w:rsid w:val="0002157B"/>
    <w:rsid w:val="00021628"/>
    <w:rsid w:val="0002166D"/>
    <w:rsid w:val="000217F1"/>
    <w:rsid w:val="00021C79"/>
    <w:rsid w:val="00021D86"/>
    <w:rsid w:val="00021E26"/>
    <w:rsid w:val="00021E8A"/>
    <w:rsid w:val="000220FD"/>
    <w:rsid w:val="00022216"/>
    <w:rsid w:val="0002232E"/>
    <w:rsid w:val="00022A5E"/>
    <w:rsid w:val="00022BC4"/>
    <w:rsid w:val="00022F9E"/>
    <w:rsid w:val="00022FC5"/>
    <w:rsid w:val="0002305A"/>
    <w:rsid w:val="000232B3"/>
    <w:rsid w:val="000235F5"/>
    <w:rsid w:val="0002368D"/>
    <w:rsid w:val="00023C87"/>
    <w:rsid w:val="0002426A"/>
    <w:rsid w:val="000242E1"/>
    <w:rsid w:val="000245B3"/>
    <w:rsid w:val="0002461E"/>
    <w:rsid w:val="00024681"/>
    <w:rsid w:val="00024797"/>
    <w:rsid w:val="0002483F"/>
    <w:rsid w:val="00024868"/>
    <w:rsid w:val="0002499A"/>
    <w:rsid w:val="00024A5C"/>
    <w:rsid w:val="00024B1B"/>
    <w:rsid w:val="00024B9C"/>
    <w:rsid w:val="000251C5"/>
    <w:rsid w:val="00025356"/>
    <w:rsid w:val="000258B6"/>
    <w:rsid w:val="00025A44"/>
    <w:rsid w:val="00025C52"/>
    <w:rsid w:val="000261D8"/>
    <w:rsid w:val="00026206"/>
    <w:rsid w:val="0002622D"/>
    <w:rsid w:val="00026319"/>
    <w:rsid w:val="00026483"/>
    <w:rsid w:val="000264E9"/>
    <w:rsid w:val="00026739"/>
    <w:rsid w:val="00026C25"/>
    <w:rsid w:val="00027233"/>
    <w:rsid w:val="0002728F"/>
    <w:rsid w:val="00027515"/>
    <w:rsid w:val="0002781B"/>
    <w:rsid w:val="00027D0E"/>
    <w:rsid w:val="000307FC"/>
    <w:rsid w:val="00030DDE"/>
    <w:rsid w:val="00030F2C"/>
    <w:rsid w:val="000311D5"/>
    <w:rsid w:val="00031205"/>
    <w:rsid w:val="0003156A"/>
    <w:rsid w:val="00031840"/>
    <w:rsid w:val="0003194C"/>
    <w:rsid w:val="00031ABD"/>
    <w:rsid w:val="00031C3C"/>
    <w:rsid w:val="0003220D"/>
    <w:rsid w:val="000322AE"/>
    <w:rsid w:val="000325E6"/>
    <w:rsid w:val="000328CF"/>
    <w:rsid w:val="00032AF8"/>
    <w:rsid w:val="00032BF3"/>
    <w:rsid w:val="00033135"/>
    <w:rsid w:val="00033775"/>
    <w:rsid w:val="000339E4"/>
    <w:rsid w:val="000339EA"/>
    <w:rsid w:val="00033F9C"/>
    <w:rsid w:val="00034243"/>
    <w:rsid w:val="000347B1"/>
    <w:rsid w:val="00034E1B"/>
    <w:rsid w:val="00034E97"/>
    <w:rsid w:val="00034F09"/>
    <w:rsid w:val="000352AB"/>
    <w:rsid w:val="0003551E"/>
    <w:rsid w:val="00035544"/>
    <w:rsid w:val="00035828"/>
    <w:rsid w:val="00035840"/>
    <w:rsid w:val="00035DC2"/>
    <w:rsid w:val="0003608D"/>
    <w:rsid w:val="00036839"/>
    <w:rsid w:val="00036ED0"/>
    <w:rsid w:val="00036EDF"/>
    <w:rsid w:val="00036F48"/>
    <w:rsid w:val="000371FA"/>
    <w:rsid w:val="00037535"/>
    <w:rsid w:val="00037671"/>
    <w:rsid w:val="00037992"/>
    <w:rsid w:val="0004021F"/>
    <w:rsid w:val="00040353"/>
    <w:rsid w:val="000406A1"/>
    <w:rsid w:val="000406E2"/>
    <w:rsid w:val="0004082D"/>
    <w:rsid w:val="00040A84"/>
    <w:rsid w:val="00040E6E"/>
    <w:rsid w:val="00040EF9"/>
    <w:rsid w:val="00040F03"/>
    <w:rsid w:val="00040FA0"/>
    <w:rsid w:val="000412DD"/>
    <w:rsid w:val="0004138C"/>
    <w:rsid w:val="0004147B"/>
    <w:rsid w:val="00041726"/>
    <w:rsid w:val="00041AFF"/>
    <w:rsid w:val="00041B3A"/>
    <w:rsid w:val="00042059"/>
    <w:rsid w:val="000426B2"/>
    <w:rsid w:val="000426C7"/>
    <w:rsid w:val="000429B1"/>
    <w:rsid w:val="00042AC2"/>
    <w:rsid w:val="00042D35"/>
    <w:rsid w:val="00042DFA"/>
    <w:rsid w:val="00042F18"/>
    <w:rsid w:val="000433B4"/>
    <w:rsid w:val="000435C7"/>
    <w:rsid w:val="000435EB"/>
    <w:rsid w:val="0004391C"/>
    <w:rsid w:val="00043A00"/>
    <w:rsid w:val="00043BF7"/>
    <w:rsid w:val="00044B9F"/>
    <w:rsid w:val="00044E4D"/>
    <w:rsid w:val="00045082"/>
    <w:rsid w:val="000452C5"/>
    <w:rsid w:val="00045633"/>
    <w:rsid w:val="0004564C"/>
    <w:rsid w:val="00045950"/>
    <w:rsid w:val="00045C68"/>
    <w:rsid w:val="00045D9D"/>
    <w:rsid w:val="00045DE0"/>
    <w:rsid w:val="00045E44"/>
    <w:rsid w:val="00046048"/>
    <w:rsid w:val="000463EF"/>
    <w:rsid w:val="00046758"/>
    <w:rsid w:val="000469DB"/>
    <w:rsid w:val="000469FC"/>
    <w:rsid w:val="0004764E"/>
    <w:rsid w:val="0004790E"/>
    <w:rsid w:val="00047E2B"/>
    <w:rsid w:val="00047E34"/>
    <w:rsid w:val="00047E97"/>
    <w:rsid w:val="0005000C"/>
    <w:rsid w:val="000503A7"/>
    <w:rsid w:val="000505CE"/>
    <w:rsid w:val="000506AB"/>
    <w:rsid w:val="000509F3"/>
    <w:rsid w:val="00050BC4"/>
    <w:rsid w:val="00050C44"/>
    <w:rsid w:val="000511F9"/>
    <w:rsid w:val="00051745"/>
    <w:rsid w:val="00051803"/>
    <w:rsid w:val="0005182C"/>
    <w:rsid w:val="00051F6E"/>
    <w:rsid w:val="00052384"/>
    <w:rsid w:val="000524FF"/>
    <w:rsid w:val="0005262C"/>
    <w:rsid w:val="00052713"/>
    <w:rsid w:val="000528A2"/>
    <w:rsid w:val="000528F0"/>
    <w:rsid w:val="00052921"/>
    <w:rsid w:val="00052AA6"/>
    <w:rsid w:val="00052AC2"/>
    <w:rsid w:val="0005319B"/>
    <w:rsid w:val="00053344"/>
    <w:rsid w:val="00053676"/>
    <w:rsid w:val="00053F7E"/>
    <w:rsid w:val="00054E55"/>
    <w:rsid w:val="00055006"/>
    <w:rsid w:val="000552A5"/>
    <w:rsid w:val="0005538B"/>
    <w:rsid w:val="00055447"/>
    <w:rsid w:val="000554F6"/>
    <w:rsid w:val="00055517"/>
    <w:rsid w:val="000557BA"/>
    <w:rsid w:val="000558C2"/>
    <w:rsid w:val="0005646F"/>
    <w:rsid w:val="00056544"/>
    <w:rsid w:val="00056562"/>
    <w:rsid w:val="00056784"/>
    <w:rsid w:val="000569A3"/>
    <w:rsid w:val="000569CE"/>
    <w:rsid w:val="000569FA"/>
    <w:rsid w:val="00056D15"/>
    <w:rsid w:val="00056F8E"/>
    <w:rsid w:val="00056FEA"/>
    <w:rsid w:val="00057099"/>
    <w:rsid w:val="000570DB"/>
    <w:rsid w:val="0005717E"/>
    <w:rsid w:val="000571F7"/>
    <w:rsid w:val="000572F7"/>
    <w:rsid w:val="00057677"/>
    <w:rsid w:val="000576E5"/>
    <w:rsid w:val="00057AB6"/>
    <w:rsid w:val="00060061"/>
    <w:rsid w:val="00060795"/>
    <w:rsid w:val="00060821"/>
    <w:rsid w:val="000612DF"/>
    <w:rsid w:val="00061328"/>
    <w:rsid w:val="000616D4"/>
    <w:rsid w:val="000617D4"/>
    <w:rsid w:val="00061A54"/>
    <w:rsid w:val="0006227C"/>
    <w:rsid w:val="0006230C"/>
    <w:rsid w:val="0006251F"/>
    <w:rsid w:val="0006270E"/>
    <w:rsid w:val="00062809"/>
    <w:rsid w:val="00062BC5"/>
    <w:rsid w:val="00062C95"/>
    <w:rsid w:val="00062FE3"/>
    <w:rsid w:val="0006320D"/>
    <w:rsid w:val="00063413"/>
    <w:rsid w:val="00063993"/>
    <w:rsid w:val="00063D6E"/>
    <w:rsid w:val="00063D9E"/>
    <w:rsid w:val="00063E5B"/>
    <w:rsid w:val="0006403A"/>
    <w:rsid w:val="000640F5"/>
    <w:rsid w:val="0006416A"/>
    <w:rsid w:val="000641A5"/>
    <w:rsid w:val="000641CC"/>
    <w:rsid w:val="0006470B"/>
    <w:rsid w:val="00064793"/>
    <w:rsid w:val="000648F8"/>
    <w:rsid w:val="00064AD3"/>
    <w:rsid w:val="00064B34"/>
    <w:rsid w:val="00064BE1"/>
    <w:rsid w:val="00064E2A"/>
    <w:rsid w:val="00064F28"/>
    <w:rsid w:val="00064F8E"/>
    <w:rsid w:val="000651AE"/>
    <w:rsid w:val="00065300"/>
    <w:rsid w:val="0006530C"/>
    <w:rsid w:val="000654DA"/>
    <w:rsid w:val="00065792"/>
    <w:rsid w:val="00065841"/>
    <w:rsid w:val="00065AA8"/>
    <w:rsid w:val="00065B34"/>
    <w:rsid w:val="00065CFB"/>
    <w:rsid w:val="000663AE"/>
    <w:rsid w:val="000664B9"/>
    <w:rsid w:val="0006680D"/>
    <w:rsid w:val="0006691F"/>
    <w:rsid w:val="00066954"/>
    <w:rsid w:val="00066ABE"/>
    <w:rsid w:val="00066B38"/>
    <w:rsid w:val="00066B7A"/>
    <w:rsid w:val="00067002"/>
    <w:rsid w:val="000673DB"/>
    <w:rsid w:val="0006753B"/>
    <w:rsid w:val="000675B5"/>
    <w:rsid w:val="000679E0"/>
    <w:rsid w:val="00067A73"/>
    <w:rsid w:val="000704EB"/>
    <w:rsid w:val="00070534"/>
    <w:rsid w:val="00070917"/>
    <w:rsid w:val="0007096D"/>
    <w:rsid w:val="0007097F"/>
    <w:rsid w:val="00070BFA"/>
    <w:rsid w:val="0007112C"/>
    <w:rsid w:val="000712C4"/>
    <w:rsid w:val="00071489"/>
    <w:rsid w:val="00071875"/>
    <w:rsid w:val="00071CB4"/>
    <w:rsid w:val="00071CB5"/>
    <w:rsid w:val="00071CD0"/>
    <w:rsid w:val="00071CD5"/>
    <w:rsid w:val="00071D84"/>
    <w:rsid w:val="000720DB"/>
    <w:rsid w:val="00072306"/>
    <w:rsid w:val="000723B9"/>
    <w:rsid w:val="000724A5"/>
    <w:rsid w:val="000726A4"/>
    <w:rsid w:val="0007292F"/>
    <w:rsid w:val="00072AD8"/>
    <w:rsid w:val="00072BCC"/>
    <w:rsid w:val="00072DC1"/>
    <w:rsid w:val="00072E88"/>
    <w:rsid w:val="000734CB"/>
    <w:rsid w:val="00073690"/>
    <w:rsid w:val="000736ED"/>
    <w:rsid w:val="00073CCF"/>
    <w:rsid w:val="00073D69"/>
    <w:rsid w:val="0007405B"/>
    <w:rsid w:val="0007409C"/>
    <w:rsid w:val="000740E8"/>
    <w:rsid w:val="000741E8"/>
    <w:rsid w:val="0007444E"/>
    <w:rsid w:val="00074589"/>
    <w:rsid w:val="00074E25"/>
    <w:rsid w:val="00074F1B"/>
    <w:rsid w:val="00074FAE"/>
    <w:rsid w:val="00075055"/>
    <w:rsid w:val="00075109"/>
    <w:rsid w:val="000753B0"/>
    <w:rsid w:val="0007548F"/>
    <w:rsid w:val="0007571A"/>
    <w:rsid w:val="0007576A"/>
    <w:rsid w:val="00075806"/>
    <w:rsid w:val="00075963"/>
    <w:rsid w:val="00075A1B"/>
    <w:rsid w:val="00075E03"/>
    <w:rsid w:val="000761AF"/>
    <w:rsid w:val="0007621B"/>
    <w:rsid w:val="00076291"/>
    <w:rsid w:val="00076319"/>
    <w:rsid w:val="000764E3"/>
    <w:rsid w:val="000766AA"/>
    <w:rsid w:val="00076895"/>
    <w:rsid w:val="00076C22"/>
    <w:rsid w:val="00076D3A"/>
    <w:rsid w:val="00076DC2"/>
    <w:rsid w:val="00076DCA"/>
    <w:rsid w:val="0007706D"/>
    <w:rsid w:val="000770B3"/>
    <w:rsid w:val="0007715A"/>
    <w:rsid w:val="00077289"/>
    <w:rsid w:val="000772A3"/>
    <w:rsid w:val="00077390"/>
    <w:rsid w:val="00077793"/>
    <w:rsid w:val="00077A7A"/>
    <w:rsid w:val="00077A9F"/>
    <w:rsid w:val="00077BEC"/>
    <w:rsid w:val="00080290"/>
    <w:rsid w:val="000804C6"/>
    <w:rsid w:val="00080530"/>
    <w:rsid w:val="0008057A"/>
    <w:rsid w:val="000808A6"/>
    <w:rsid w:val="00080A33"/>
    <w:rsid w:val="00080BCD"/>
    <w:rsid w:val="00080F6F"/>
    <w:rsid w:val="00081333"/>
    <w:rsid w:val="00081424"/>
    <w:rsid w:val="00081AF1"/>
    <w:rsid w:val="000822DA"/>
    <w:rsid w:val="0008263A"/>
    <w:rsid w:val="0008272A"/>
    <w:rsid w:val="00082787"/>
    <w:rsid w:val="00082E86"/>
    <w:rsid w:val="00082F00"/>
    <w:rsid w:val="00082F5C"/>
    <w:rsid w:val="00082F78"/>
    <w:rsid w:val="000830F7"/>
    <w:rsid w:val="00083414"/>
    <w:rsid w:val="000836C7"/>
    <w:rsid w:val="0008392A"/>
    <w:rsid w:val="00083A31"/>
    <w:rsid w:val="00083C5A"/>
    <w:rsid w:val="00083CDF"/>
    <w:rsid w:val="00083D75"/>
    <w:rsid w:val="00083F78"/>
    <w:rsid w:val="00084276"/>
    <w:rsid w:val="000844E3"/>
    <w:rsid w:val="00084B2A"/>
    <w:rsid w:val="00084EB6"/>
    <w:rsid w:val="000853D2"/>
    <w:rsid w:val="000857DC"/>
    <w:rsid w:val="000857E9"/>
    <w:rsid w:val="00085EF1"/>
    <w:rsid w:val="00085F4A"/>
    <w:rsid w:val="00086332"/>
    <w:rsid w:val="000863AB"/>
    <w:rsid w:val="000865C8"/>
    <w:rsid w:val="00087102"/>
    <w:rsid w:val="00087116"/>
    <w:rsid w:val="00087310"/>
    <w:rsid w:val="0008734C"/>
    <w:rsid w:val="000873C2"/>
    <w:rsid w:val="0008744A"/>
    <w:rsid w:val="000874AF"/>
    <w:rsid w:val="00087698"/>
    <w:rsid w:val="0008772A"/>
    <w:rsid w:val="00087BF4"/>
    <w:rsid w:val="00087E1C"/>
    <w:rsid w:val="00087EDA"/>
    <w:rsid w:val="000902B3"/>
    <w:rsid w:val="00090633"/>
    <w:rsid w:val="00090E62"/>
    <w:rsid w:val="00090E80"/>
    <w:rsid w:val="00090EF5"/>
    <w:rsid w:val="00091187"/>
    <w:rsid w:val="000911DF"/>
    <w:rsid w:val="000912AA"/>
    <w:rsid w:val="00091754"/>
    <w:rsid w:val="00091F15"/>
    <w:rsid w:val="00091FDC"/>
    <w:rsid w:val="0009216C"/>
    <w:rsid w:val="0009217C"/>
    <w:rsid w:val="00092432"/>
    <w:rsid w:val="00092A76"/>
    <w:rsid w:val="00092A9E"/>
    <w:rsid w:val="00092CB8"/>
    <w:rsid w:val="00092D18"/>
    <w:rsid w:val="00092EE2"/>
    <w:rsid w:val="0009343C"/>
    <w:rsid w:val="0009344A"/>
    <w:rsid w:val="000938A5"/>
    <w:rsid w:val="00093B31"/>
    <w:rsid w:val="000941F9"/>
    <w:rsid w:val="00094247"/>
    <w:rsid w:val="000944B1"/>
    <w:rsid w:val="000946A6"/>
    <w:rsid w:val="000947F1"/>
    <w:rsid w:val="00094BEA"/>
    <w:rsid w:val="00094C0E"/>
    <w:rsid w:val="000957C2"/>
    <w:rsid w:val="000957EF"/>
    <w:rsid w:val="00095885"/>
    <w:rsid w:val="00095BD3"/>
    <w:rsid w:val="00095F55"/>
    <w:rsid w:val="00095FE4"/>
    <w:rsid w:val="00096199"/>
    <w:rsid w:val="000962CB"/>
    <w:rsid w:val="0009674D"/>
    <w:rsid w:val="00096798"/>
    <w:rsid w:val="00096B28"/>
    <w:rsid w:val="00096DC4"/>
    <w:rsid w:val="000971F1"/>
    <w:rsid w:val="0009725C"/>
    <w:rsid w:val="00097549"/>
    <w:rsid w:val="000975C9"/>
    <w:rsid w:val="00097638"/>
    <w:rsid w:val="00097B76"/>
    <w:rsid w:val="00097BC1"/>
    <w:rsid w:val="000A014C"/>
    <w:rsid w:val="000A0299"/>
    <w:rsid w:val="000A02A4"/>
    <w:rsid w:val="000A04E7"/>
    <w:rsid w:val="000A06A6"/>
    <w:rsid w:val="000A06E0"/>
    <w:rsid w:val="000A07F7"/>
    <w:rsid w:val="000A0CD1"/>
    <w:rsid w:val="000A0E52"/>
    <w:rsid w:val="000A10BD"/>
    <w:rsid w:val="000A14F3"/>
    <w:rsid w:val="000A16A8"/>
    <w:rsid w:val="000A16E8"/>
    <w:rsid w:val="000A18D6"/>
    <w:rsid w:val="000A1C3B"/>
    <w:rsid w:val="000A1CAC"/>
    <w:rsid w:val="000A1DD7"/>
    <w:rsid w:val="000A1E64"/>
    <w:rsid w:val="000A1F72"/>
    <w:rsid w:val="000A20BA"/>
    <w:rsid w:val="000A23ED"/>
    <w:rsid w:val="000A268F"/>
    <w:rsid w:val="000A2B39"/>
    <w:rsid w:val="000A2FF9"/>
    <w:rsid w:val="000A34C2"/>
    <w:rsid w:val="000A3B57"/>
    <w:rsid w:val="000A3BB9"/>
    <w:rsid w:val="000A3BC8"/>
    <w:rsid w:val="000A3D11"/>
    <w:rsid w:val="000A3E7A"/>
    <w:rsid w:val="000A3EBD"/>
    <w:rsid w:val="000A4748"/>
    <w:rsid w:val="000A49EC"/>
    <w:rsid w:val="000A4AA1"/>
    <w:rsid w:val="000A4E95"/>
    <w:rsid w:val="000A4FFF"/>
    <w:rsid w:val="000A5740"/>
    <w:rsid w:val="000A5838"/>
    <w:rsid w:val="000A60F7"/>
    <w:rsid w:val="000A6469"/>
    <w:rsid w:val="000A64A5"/>
    <w:rsid w:val="000A65AA"/>
    <w:rsid w:val="000A6832"/>
    <w:rsid w:val="000A68DE"/>
    <w:rsid w:val="000A6B2E"/>
    <w:rsid w:val="000A6C87"/>
    <w:rsid w:val="000A6D78"/>
    <w:rsid w:val="000A6FB3"/>
    <w:rsid w:val="000A7AD8"/>
    <w:rsid w:val="000B03A2"/>
    <w:rsid w:val="000B07BE"/>
    <w:rsid w:val="000B0DFE"/>
    <w:rsid w:val="000B0EDC"/>
    <w:rsid w:val="000B1047"/>
    <w:rsid w:val="000B11A9"/>
    <w:rsid w:val="000B123B"/>
    <w:rsid w:val="000B1497"/>
    <w:rsid w:val="000B14BA"/>
    <w:rsid w:val="000B1760"/>
    <w:rsid w:val="000B1A1C"/>
    <w:rsid w:val="000B1D24"/>
    <w:rsid w:val="000B1D89"/>
    <w:rsid w:val="000B23CD"/>
    <w:rsid w:val="000B2426"/>
    <w:rsid w:val="000B278E"/>
    <w:rsid w:val="000B2BCF"/>
    <w:rsid w:val="000B2FB2"/>
    <w:rsid w:val="000B302F"/>
    <w:rsid w:val="000B31BE"/>
    <w:rsid w:val="000B3412"/>
    <w:rsid w:val="000B3D6F"/>
    <w:rsid w:val="000B3DD7"/>
    <w:rsid w:val="000B3DDE"/>
    <w:rsid w:val="000B3FE6"/>
    <w:rsid w:val="000B423B"/>
    <w:rsid w:val="000B437A"/>
    <w:rsid w:val="000B441B"/>
    <w:rsid w:val="000B444D"/>
    <w:rsid w:val="000B4865"/>
    <w:rsid w:val="000B4BB4"/>
    <w:rsid w:val="000B4EBC"/>
    <w:rsid w:val="000B5149"/>
    <w:rsid w:val="000B5184"/>
    <w:rsid w:val="000B5AF5"/>
    <w:rsid w:val="000B616A"/>
    <w:rsid w:val="000B61DF"/>
    <w:rsid w:val="000B666B"/>
    <w:rsid w:val="000B669C"/>
    <w:rsid w:val="000B690B"/>
    <w:rsid w:val="000B70FC"/>
    <w:rsid w:val="000B7117"/>
    <w:rsid w:val="000B7727"/>
    <w:rsid w:val="000B7E0D"/>
    <w:rsid w:val="000C00EA"/>
    <w:rsid w:val="000C0233"/>
    <w:rsid w:val="000C0442"/>
    <w:rsid w:val="000C04E4"/>
    <w:rsid w:val="000C0609"/>
    <w:rsid w:val="000C0779"/>
    <w:rsid w:val="000C0A11"/>
    <w:rsid w:val="000C0A3C"/>
    <w:rsid w:val="000C0C04"/>
    <w:rsid w:val="000C0C49"/>
    <w:rsid w:val="000C12DF"/>
    <w:rsid w:val="000C1496"/>
    <w:rsid w:val="000C19E5"/>
    <w:rsid w:val="000C1BAD"/>
    <w:rsid w:val="000C1ECF"/>
    <w:rsid w:val="000C1F53"/>
    <w:rsid w:val="000C22B1"/>
    <w:rsid w:val="000C2604"/>
    <w:rsid w:val="000C2679"/>
    <w:rsid w:val="000C2B22"/>
    <w:rsid w:val="000C2B35"/>
    <w:rsid w:val="000C2D07"/>
    <w:rsid w:val="000C2D8D"/>
    <w:rsid w:val="000C2F2D"/>
    <w:rsid w:val="000C3183"/>
    <w:rsid w:val="000C329B"/>
    <w:rsid w:val="000C32D4"/>
    <w:rsid w:val="000C33BD"/>
    <w:rsid w:val="000C37A9"/>
    <w:rsid w:val="000C3AC6"/>
    <w:rsid w:val="000C3B2C"/>
    <w:rsid w:val="000C3DC5"/>
    <w:rsid w:val="000C3FD7"/>
    <w:rsid w:val="000C3FF3"/>
    <w:rsid w:val="000C43C3"/>
    <w:rsid w:val="000C44DD"/>
    <w:rsid w:val="000C46EE"/>
    <w:rsid w:val="000C4B97"/>
    <w:rsid w:val="000C4EDE"/>
    <w:rsid w:val="000C513B"/>
    <w:rsid w:val="000C52CD"/>
    <w:rsid w:val="000C53AD"/>
    <w:rsid w:val="000C53DA"/>
    <w:rsid w:val="000C53FA"/>
    <w:rsid w:val="000C5A67"/>
    <w:rsid w:val="000C662C"/>
    <w:rsid w:val="000C68A0"/>
    <w:rsid w:val="000C6AD8"/>
    <w:rsid w:val="000C6B1D"/>
    <w:rsid w:val="000C6B21"/>
    <w:rsid w:val="000C6B3D"/>
    <w:rsid w:val="000C6B98"/>
    <w:rsid w:val="000C6DA9"/>
    <w:rsid w:val="000C6E02"/>
    <w:rsid w:val="000C6FF1"/>
    <w:rsid w:val="000C727C"/>
    <w:rsid w:val="000C7362"/>
    <w:rsid w:val="000C74D4"/>
    <w:rsid w:val="000C7592"/>
    <w:rsid w:val="000C7618"/>
    <w:rsid w:val="000C7ABD"/>
    <w:rsid w:val="000C7EE7"/>
    <w:rsid w:val="000D0492"/>
    <w:rsid w:val="000D064D"/>
    <w:rsid w:val="000D10FA"/>
    <w:rsid w:val="000D1245"/>
    <w:rsid w:val="000D1281"/>
    <w:rsid w:val="000D1339"/>
    <w:rsid w:val="000D1577"/>
    <w:rsid w:val="000D1578"/>
    <w:rsid w:val="000D15A3"/>
    <w:rsid w:val="000D16C9"/>
    <w:rsid w:val="000D1BE2"/>
    <w:rsid w:val="000D2285"/>
    <w:rsid w:val="000D27E0"/>
    <w:rsid w:val="000D296A"/>
    <w:rsid w:val="000D296E"/>
    <w:rsid w:val="000D2A12"/>
    <w:rsid w:val="000D2A9B"/>
    <w:rsid w:val="000D2B38"/>
    <w:rsid w:val="000D2B90"/>
    <w:rsid w:val="000D301E"/>
    <w:rsid w:val="000D32A2"/>
    <w:rsid w:val="000D3538"/>
    <w:rsid w:val="000D3539"/>
    <w:rsid w:val="000D36BB"/>
    <w:rsid w:val="000D3875"/>
    <w:rsid w:val="000D3912"/>
    <w:rsid w:val="000D3C22"/>
    <w:rsid w:val="000D42C9"/>
    <w:rsid w:val="000D42D5"/>
    <w:rsid w:val="000D438F"/>
    <w:rsid w:val="000D4568"/>
    <w:rsid w:val="000D4617"/>
    <w:rsid w:val="000D4A0D"/>
    <w:rsid w:val="000D4A14"/>
    <w:rsid w:val="000D4A43"/>
    <w:rsid w:val="000D4BFC"/>
    <w:rsid w:val="000D4FA9"/>
    <w:rsid w:val="000D51D8"/>
    <w:rsid w:val="000D5208"/>
    <w:rsid w:val="000D527C"/>
    <w:rsid w:val="000D54FC"/>
    <w:rsid w:val="000D58B2"/>
    <w:rsid w:val="000D598D"/>
    <w:rsid w:val="000D5A21"/>
    <w:rsid w:val="000D5C3E"/>
    <w:rsid w:val="000D61D0"/>
    <w:rsid w:val="000D62E6"/>
    <w:rsid w:val="000D64A3"/>
    <w:rsid w:val="000D6767"/>
    <w:rsid w:val="000D6825"/>
    <w:rsid w:val="000D709D"/>
    <w:rsid w:val="000D73DD"/>
    <w:rsid w:val="000D7472"/>
    <w:rsid w:val="000D75FA"/>
    <w:rsid w:val="000D7D61"/>
    <w:rsid w:val="000E0617"/>
    <w:rsid w:val="000E07DC"/>
    <w:rsid w:val="000E0C7D"/>
    <w:rsid w:val="000E0CF7"/>
    <w:rsid w:val="000E0FD2"/>
    <w:rsid w:val="000E116F"/>
    <w:rsid w:val="000E1607"/>
    <w:rsid w:val="000E1730"/>
    <w:rsid w:val="000E1A0E"/>
    <w:rsid w:val="000E1FFD"/>
    <w:rsid w:val="000E21D2"/>
    <w:rsid w:val="000E21DA"/>
    <w:rsid w:val="000E2209"/>
    <w:rsid w:val="000E236E"/>
    <w:rsid w:val="000E23B3"/>
    <w:rsid w:val="000E27AD"/>
    <w:rsid w:val="000E27CF"/>
    <w:rsid w:val="000E2A07"/>
    <w:rsid w:val="000E30EC"/>
    <w:rsid w:val="000E33B0"/>
    <w:rsid w:val="000E37BA"/>
    <w:rsid w:val="000E37C1"/>
    <w:rsid w:val="000E399A"/>
    <w:rsid w:val="000E3D4B"/>
    <w:rsid w:val="000E4246"/>
    <w:rsid w:val="000E44EA"/>
    <w:rsid w:val="000E45F1"/>
    <w:rsid w:val="000E4684"/>
    <w:rsid w:val="000E476F"/>
    <w:rsid w:val="000E4B54"/>
    <w:rsid w:val="000E4EF1"/>
    <w:rsid w:val="000E51B8"/>
    <w:rsid w:val="000E5377"/>
    <w:rsid w:val="000E55D8"/>
    <w:rsid w:val="000E55EF"/>
    <w:rsid w:val="000E583B"/>
    <w:rsid w:val="000E5844"/>
    <w:rsid w:val="000E5B96"/>
    <w:rsid w:val="000E6482"/>
    <w:rsid w:val="000E682A"/>
    <w:rsid w:val="000E6858"/>
    <w:rsid w:val="000E6E5C"/>
    <w:rsid w:val="000E706C"/>
    <w:rsid w:val="000E70F0"/>
    <w:rsid w:val="000E7139"/>
    <w:rsid w:val="000E72AB"/>
    <w:rsid w:val="000E798B"/>
    <w:rsid w:val="000E7AFA"/>
    <w:rsid w:val="000E7AFC"/>
    <w:rsid w:val="000E7EEA"/>
    <w:rsid w:val="000F01FA"/>
    <w:rsid w:val="000F02A9"/>
    <w:rsid w:val="000F0686"/>
    <w:rsid w:val="000F0DD5"/>
    <w:rsid w:val="000F0DF6"/>
    <w:rsid w:val="000F0E42"/>
    <w:rsid w:val="000F1193"/>
    <w:rsid w:val="000F11AA"/>
    <w:rsid w:val="000F1D3D"/>
    <w:rsid w:val="000F20AC"/>
    <w:rsid w:val="000F217B"/>
    <w:rsid w:val="000F27D9"/>
    <w:rsid w:val="000F2BB0"/>
    <w:rsid w:val="000F2CC0"/>
    <w:rsid w:val="000F2E56"/>
    <w:rsid w:val="000F2FE1"/>
    <w:rsid w:val="000F302D"/>
    <w:rsid w:val="000F307C"/>
    <w:rsid w:val="000F3329"/>
    <w:rsid w:val="000F3396"/>
    <w:rsid w:val="000F33C7"/>
    <w:rsid w:val="000F376F"/>
    <w:rsid w:val="000F380F"/>
    <w:rsid w:val="000F38EA"/>
    <w:rsid w:val="000F3952"/>
    <w:rsid w:val="000F3AD1"/>
    <w:rsid w:val="000F3B80"/>
    <w:rsid w:val="000F43CB"/>
    <w:rsid w:val="000F472B"/>
    <w:rsid w:val="000F4783"/>
    <w:rsid w:val="000F4F55"/>
    <w:rsid w:val="000F5150"/>
    <w:rsid w:val="000F5232"/>
    <w:rsid w:val="000F5555"/>
    <w:rsid w:val="000F57CD"/>
    <w:rsid w:val="000F5817"/>
    <w:rsid w:val="000F5868"/>
    <w:rsid w:val="000F5C2E"/>
    <w:rsid w:val="000F6129"/>
    <w:rsid w:val="000F6806"/>
    <w:rsid w:val="000F6869"/>
    <w:rsid w:val="000F6C8C"/>
    <w:rsid w:val="000F6E42"/>
    <w:rsid w:val="000F6EC2"/>
    <w:rsid w:val="000F759C"/>
    <w:rsid w:val="000F77D9"/>
    <w:rsid w:val="000F77FC"/>
    <w:rsid w:val="000F787E"/>
    <w:rsid w:val="000F7BA3"/>
    <w:rsid w:val="000F7BFF"/>
    <w:rsid w:val="00100030"/>
    <w:rsid w:val="0010115E"/>
    <w:rsid w:val="00101475"/>
    <w:rsid w:val="00101554"/>
    <w:rsid w:val="00101614"/>
    <w:rsid w:val="00101DCC"/>
    <w:rsid w:val="00101DF7"/>
    <w:rsid w:val="001020E5"/>
    <w:rsid w:val="00102449"/>
    <w:rsid w:val="001024CD"/>
    <w:rsid w:val="00102856"/>
    <w:rsid w:val="00102888"/>
    <w:rsid w:val="00102895"/>
    <w:rsid w:val="00102A61"/>
    <w:rsid w:val="00102AC4"/>
    <w:rsid w:val="00102D73"/>
    <w:rsid w:val="00103190"/>
    <w:rsid w:val="001032BE"/>
    <w:rsid w:val="001034B0"/>
    <w:rsid w:val="00103779"/>
    <w:rsid w:val="0010384C"/>
    <w:rsid w:val="0010389E"/>
    <w:rsid w:val="00103ADB"/>
    <w:rsid w:val="00103B78"/>
    <w:rsid w:val="00103B8F"/>
    <w:rsid w:val="00103B9F"/>
    <w:rsid w:val="00103BEB"/>
    <w:rsid w:val="00103CF6"/>
    <w:rsid w:val="00103E2B"/>
    <w:rsid w:val="00103E94"/>
    <w:rsid w:val="001041F5"/>
    <w:rsid w:val="00104401"/>
    <w:rsid w:val="00104476"/>
    <w:rsid w:val="001047D2"/>
    <w:rsid w:val="00104A1F"/>
    <w:rsid w:val="00104CF6"/>
    <w:rsid w:val="00104D7B"/>
    <w:rsid w:val="00105022"/>
    <w:rsid w:val="0010572C"/>
    <w:rsid w:val="00105A16"/>
    <w:rsid w:val="00105B90"/>
    <w:rsid w:val="00105B9A"/>
    <w:rsid w:val="00105C1F"/>
    <w:rsid w:val="00105D4D"/>
    <w:rsid w:val="00105FE2"/>
    <w:rsid w:val="0010602F"/>
    <w:rsid w:val="001065AC"/>
    <w:rsid w:val="0010664D"/>
    <w:rsid w:val="0010668E"/>
    <w:rsid w:val="001066FD"/>
    <w:rsid w:val="00106AD9"/>
    <w:rsid w:val="00106AF9"/>
    <w:rsid w:val="00107621"/>
    <w:rsid w:val="001078D0"/>
    <w:rsid w:val="00107C9F"/>
    <w:rsid w:val="00107DB9"/>
    <w:rsid w:val="0011050B"/>
    <w:rsid w:val="00110579"/>
    <w:rsid w:val="001106D3"/>
    <w:rsid w:val="00110CAA"/>
    <w:rsid w:val="00111372"/>
    <w:rsid w:val="001118C8"/>
    <w:rsid w:val="00111C2D"/>
    <w:rsid w:val="0011210F"/>
    <w:rsid w:val="0011214C"/>
    <w:rsid w:val="00112A72"/>
    <w:rsid w:val="00112CB8"/>
    <w:rsid w:val="00112DB4"/>
    <w:rsid w:val="00112E00"/>
    <w:rsid w:val="00112F2F"/>
    <w:rsid w:val="0011305F"/>
    <w:rsid w:val="001131AF"/>
    <w:rsid w:val="001131DF"/>
    <w:rsid w:val="00113263"/>
    <w:rsid w:val="00113311"/>
    <w:rsid w:val="00113BA0"/>
    <w:rsid w:val="0011429E"/>
    <w:rsid w:val="001142A9"/>
    <w:rsid w:val="001143E0"/>
    <w:rsid w:val="0011487F"/>
    <w:rsid w:val="00114A44"/>
    <w:rsid w:val="00114A6B"/>
    <w:rsid w:val="00114B12"/>
    <w:rsid w:val="00114C4D"/>
    <w:rsid w:val="00115062"/>
    <w:rsid w:val="001150C2"/>
    <w:rsid w:val="0011522C"/>
    <w:rsid w:val="00115388"/>
    <w:rsid w:val="00115D74"/>
    <w:rsid w:val="00115E1D"/>
    <w:rsid w:val="00115F13"/>
    <w:rsid w:val="00115F5A"/>
    <w:rsid w:val="00115FDE"/>
    <w:rsid w:val="001161CE"/>
    <w:rsid w:val="0011624B"/>
    <w:rsid w:val="001164E6"/>
    <w:rsid w:val="00116C08"/>
    <w:rsid w:val="001172F6"/>
    <w:rsid w:val="00117623"/>
    <w:rsid w:val="00117652"/>
    <w:rsid w:val="00117796"/>
    <w:rsid w:val="00117A3D"/>
    <w:rsid w:val="00117D86"/>
    <w:rsid w:val="00117EE7"/>
    <w:rsid w:val="00117F45"/>
    <w:rsid w:val="00120801"/>
    <w:rsid w:val="00120B3B"/>
    <w:rsid w:val="00120B3D"/>
    <w:rsid w:val="00120BBE"/>
    <w:rsid w:val="00120F12"/>
    <w:rsid w:val="00120F26"/>
    <w:rsid w:val="00121327"/>
    <w:rsid w:val="001213B7"/>
    <w:rsid w:val="001215F5"/>
    <w:rsid w:val="00121BC1"/>
    <w:rsid w:val="00121D88"/>
    <w:rsid w:val="00122043"/>
    <w:rsid w:val="0012205E"/>
    <w:rsid w:val="00122361"/>
    <w:rsid w:val="001227C8"/>
    <w:rsid w:val="001228AF"/>
    <w:rsid w:val="00122B47"/>
    <w:rsid w:val="00122C42"/>
    <w:rsid w:val="00122E64"/>
    <w:rsid w:val="00122FE1"/>
    <w:rsid w:val="00123828"/>
    <w:rsid w:val="00124018"/>
    <w:rsid w:val="001243D8"/>
    <w:rsid w:val="0012481A"/>
    <w:rsid w:val="00124CB9"/>
    <w:rsid w:val="00124E23"/>
    <w:rsid w:val="001252C5"/>
    <w:rsid w:val="0012566C"/>
    <w:rsid w:val="00125D68"/>
    <w:rsid w:val="00125E2D"/>
    <w:rsid w:val="0012613D"/>
    <w:rsid w:val="00126485"/>
    <w:rsid w:val="0012664B"/>
    <w:rsid w:val="001269AD"/>
    <w:rsid w:val="00126D8D"/>
    <w:rsid w:val="001273A9"/>
    <w:rsid w:val="001276BA"/>
    <w:rsid w:val="001279AD"/>
    <w:rsid w:val="00127A0A"/>
    <w:rsid w:val="00127B19"/>
    <w:rsid w:val="00127D01"/>
    <w:rsid w:val="00127EE1"/>
    <w:rsid w:val="00130026"/>
    <w:rsid w:val="0013067D"/>
    <w:rsid w:val="001309E2"/>
    <w:rsid w:val="00130A8C"/>
    <w:rsid w:val="00130D26"/>
    <w:rsid w:val="0013144B"/>
    <w:rsid w:val="0013183A"/>
    <w:rsid w:val="00131DEC"/>
    <w:rsid w:val="0013201C"/>
    <w:rsid w:val="0013244D"/>
    <w:rsid w:val="001324D7"/>
    <w:rsid w:val="00132A4A"/>
    <w:rsid w:val="00132CBB"/>
    <w:rsid w:val="00132CD2"/>
    <w:rsid w:val="00133500"/>
    <w:rsid w:val="00133760"/>
    <w:rsid w:val="00133A9F"/>
    <w:rsid w:val="00133C98"/>
    <w:rsid w:val="00133CAC"/>
    <w:rsid w:val="00134041"/>
    <w:rsid w:val="0013436F"/>
    <w:rsid w:val="001343E6"/>
    <w:rsid w:val="00134573"/>
    <w:rsid w:val="001345A8"/>
    <w:rsid w:val="0013486D"/>
    <w:rsid w:val="00134C6F"/>
    <w:rsid w:val="001350A7"/>
    <w:rsid w:val="0013568D"/>
    <w:rsid w:val="00135A05"/>
    <w:rsid w:val="00135B09"/>
    <w:rsid w:val="00135B10"/>
    <w:rsid w:val="00135B6B"/>
    <w:rsid w:val="00136167"/>
    <w:rsid w:val="001362C8"/>
    <w:rsid w:val="001363A0"/>
    <w:rsid w:val="00136B45"/>
    <w:rsid w:val="00136B9F"/>
    <w:rsid w:val="00137054"/>
    <w:rsid w:val="001371BE"/>
    <w:rsid w:val="00137340"/>
    <w:rsid w:val="001375A2"/>
    <w:rsid w:val="00137807"/>
    <w:rsid w:val="0013797E"/>
    <w:rsid w:val="00137A38"/>
    <w:rsid w:val="00137B89"/>
    <w:rsid w:val="00137C2F"/>
    <w:rsid w:val="00137C34"/>
    <w:rsid w:val="00137C40"/>
    <w:rsid w:val="00137D03"/>
    <w:rsid w:val="00137D78"/>
    <w:rsid w:val="00137DD7"/>
    <w:rsid w:val="00137E3D"/>
    <w:rsid w:val="00137EC6"/>
    <w:rsid w:val="001402DF"/>
    <w:rsid w:val="001404C5"/>
    <w:rsid w:val="001404DA"/>
    <w:rsid w:val="001406F3"/>
    <w:rsid w:val="00140884"/>
    <w:rsid w:val="00140985"/>
    <w:rsid w:val="00140B34"/>
    <w:rsid w:val="00140CE5"/>
    <w:rsid w:val="00141134"/>
    <w:rsid w:val="0014126D"/>
    <w:rsid w:val="00141307"/>
    <w:rsid w:val="00141A95"/>
    <w:rsid w:val="00141B12"/>
    <w:rsid w:val="00141E39"/>
    <w:rsid w:val="00142071"/>
    <w:rsid w:val="001424E9"/>
    <w:rsid w:val="001425DD"/>
    <w:rsid w:val="001425DE"/>
    <w:rsid w:val="00142841"/>
    <w:rsid w:val="0014294C"/>
    <w:rsid w:val="00142D8D"/>
    <w:rsid w:val="00142EEE"/>
    <w:rsid w:val="00142F33"/>
    <w:rsid w:val="001431E2"/>
    <w:rsid w:val="001433BB"/>
    <w:rsid w:val="00143525"/>
    <w:rsid w:val="001435F9"/>
    <w:rsid w:val="001439F8"/>
    <w:rsid w:val="00143A5F"/>
    <w:rsid w:val="001442F5"/>
    <w:rsid w:val="00144303"/>
    <w:rsid w:val="0014438C"/>
    <w:rsid w:val="0014452C"/>
    <w:rsid w:val="00144915"/>
    <w:rsid w:val="00144934"/>
    <w:rsid w:val="001451B1"/>
    <w:rsid w:val="00145208"/>
    <w:rsid w:val="001452F2"/>
    <w:rsid w:val="00145368"/>
    <w:rsid w:val="00145666"/>
    <w:rsid w:val="001456D4"/>
    <w:rsid w:val="00145AE5"/>
    <w:rsid w:val="00145AF1"/>
    <w:rsid w:val="00145DA2"/>
    <w:rsid w:val="00145E46"/>
    <w:rsid w:val="00146048"/>
    <w:rsid w:val="001460E7"/>
    <w:rsid w:val="00146356"/>
    <w:rsid w:val="00146455"/>
    <w:rsid w:val="001466B8"/>
    <w:rsid w:val="00146A8E"/>
    <w:rsid w:val="00147522"/>
    <w:rsid w:val="00147917"/>
    <w:rsid w:val="00147BBB"/>
    <w:rsid w:val="00150097"/>
    <w:rsid w:val="00150368"/>
    <w:rsid w:val="00150528"/>
    <w:rsid w:val="001505C1"/>
    <w:rsid w:val="0015087F"/>
    <w:rsid w:val="00150B5F"/>
    <w:rsid w:val="00150CF1"/>
    <w:rsid w:val="00150F6A"/>
    <w:rsid w:val="00151039"/>
    <w:rsid w:val="001510A1"/>
    <w:rsid w:val="0015119A"/>
    <w:rsid w:val="0015193F"/>
    <w:rsid w:val="00151A26"/>
    <w:rsid w:val="00151BDD"/>
    <w:rsid w:val="00151E15"/>
    <w:rsid w:val="00151EB5"/>
    <w:rsid w:val="00152093"/>
    <w:rsid w:val="0015216A"/>
    <w:rsid w:val="00152186"/>
    <w:rsid w:val="001529B0"/>
    <w:rsid w:val="00152A63"/>
    <w:rsid w:val="00152FC7"/>
    <w:rsid w:val="001530F8"/>
    <w:rsid w:val="0015321E"/>
    <w:rsid w:val="001532DC"/>
    <w:rsid w:val="00153C6A"/>
    <w:rsid w:val="0015409C"/>
    <w:rsid w:val="00154296"/>
    <w:rsid w:val="0015497B"/>
    <w:rsid w:val="00154B25"/>
    <w:rsid w:val="00154B48"/>
    <w:rsid w:val="00154C41"/>
    <w:rsid w:val="00154CFC"/>
    <w:rsid w:val="00154F23"/>
    <w:rsid w:val="00155040"/>
    <w:rsid w:val="0015520E"/>
    <w:rsid w:val="00155401"/>
    <w:rsid w:val="0015570B"/>
    <w:rsid w:val="001559FB"/>
    <w:rsid w:val="00155C8B"/>
    <w:rsid w:val="00156409"/>
    <w:rsid w:val="001568C2"/>
    <w:rsid w:val="0015692F"/>
    <w:rsid w:val="00156B7F"/>
    <w:rsid w:val="00156C00"/>
    <w:rsid w:val="00156CEE"/>
    <w:rsid w:val="0015718E"/>
    <w:rsid w:val="0015732C"/>
    <w:rsid w:val="00157B4F"/>
    <w:rsid w:val="00157D1C"/>
    <w:rsid w:val="00157D7B"/>
    <w:rsid w:val="0016000F"/>
    <w:rsid w:val="0016015A"/>
    <w:rsid w:val="00160279"/>
    <w:rsid w:val="00160670"/>
    <w:rsid w:val="00160AA5"/>
    <w:rsid w:val="00160B9C"/>
    <w:rsid w:val="00160EAA"/>
    <w:rsid w:val="00160EF9"/>
    <w:rsid w:val="001614F2"/>
    <w:rsid w:val="0016169C"/>
    <w:rsid w:val="001616C6"/>
    <w:rsid w:val="00161702"/>
    <w:rsid w:val="001617CA"/>
    <w:rsid w:val="00161C5C"/>
    <w:rsid w:val="00161C5F"/>
    <w:rsid w:val="00161E47"/>
    <w:rsid w:val="00161EC6"/>
    <w:rsid w:val="00161FF2"/>
    <w:rsid w:val="00162005"/>
    <w:rsid w:val="001622BA"/>
    <w:rsid w:val="001623F9"/>
    <w:rsid w:val="00162A25"/>
    <w:rsid w:val="00162A3B"/>
    <w:rsid w:val="00162AC9"/>
    <w:rsid w:val="00162F27"/>
    <w:rsid w:val="00162FAF"/>
    <w:rsid w:val="001630FC"/>
    <w:rsid w:val="0016310D"/>
    <w:rsid w:val="001631EE"/>
    <w:rsid w:val="0016336F"/>
    <w:rsid w:val="00163479"/>
    <w:rsid w:val="00163522"/>
    <w:rsid w:val="00163585"/>
    <w:rsid w:val="001636B6"/>
    <w:rsid w:val="00163A56"/>
    <w:rsid w:val="00163B3C"/>
    <w:rsid w:val="00163D64"/>
    <w:rsid w:val="0016400F"/>
    <w:rsid w:val="001640AB"/>
    <w:rsid w:val="00164702"/>
    <w:rsid w:val="00164878"/>
    <w:rsid w:val="00164998"/>
    <w:rsid w:val="00164B06"/>
    <w:rsid w:val="00164B86"/>
    <w:rsid w:val="00164C23"/>
    <w:rsid w:val="00165033"/>
    <w:rsid w:val="001651CF"/>
    <w:rsid w:val="00165F16"/>
    <w:rsid w:val="00166092"/>
    <w:rsid w:val="0016622D"/>
    <w:rsid w:val="00166934"/>
    <w:rsid w:val="001669F1"/>
    <w:rsid w:val="00166E54"/>
    <w:rsid w:val="001670EA"/>
    <w:rsid w:val="001674A0"/>
    <w:rsid w:val="00167519"/>
    <w:rsid w:val="00167640"/>
    <w:rsid w:val="00167CD7"/>
    <w:rsid w:val="00170079"/>
    <w:rsid w:val="001700DF"/>
    <w:rsid w:val="0017022B"/>
    <w:rsid w:val="00170265"/>
    <w:rsid w:val="00170668"/>
    <w:rsid w:val="00170852"/>
    <w:rsid w:val="00170887"/>
    <w:rsid w:val="001708EF"/>
    <w:rsid w:val="00170AF5"/>
    <w:rsid w:val="00170F1D"/>
    <w:rsid w:val="00170F4F"/>
    <w:rsid w:val="0017115B"/>
    <w:rsid w:val="001718F7"/>
    <w:rsid w:val="001719E8"/>
    <w:rsid w:val="00171BB8"/>
    <w:rsid w:val="00171C75"/>
    <w:rsid w:val="00172170"/>
    <w:rsid w:val="00172274"/>
    <w:rsid w:val="001728B5"/>
    <w:rsid w:val="00173022"/>
    <w:rsid w:val="0017324B"/>
    <w:rsid w:val="00173A57"/>
    <w:rsid w:val="00173CC5"/>
    <w:rsid w:val="00173F7D"/>
    <w:rsid w:val="00174022"/>
    <w:rsid w:val="001743EF"/>
    <w:rsid w:val="00174865"/>
    <w:rsid w:val="00174ED6"/>
    <w:rsid w:val="00174F09"/>
    <w:rsid w:val="001751DD"/>
    <w:rsid w:val="00175369"/>
    <w:rsid w:val="00175541"/>
    <w:rsid w:val="001756F4"/>
    <w:rsid w:val="00175715"/>
    <w:rsid w:val="001759B6"/>
    <w:rsid w:val="00175AC4"/>
    <w:rsid w:val="00175F2C"/>
    <w:rsid w:val="001760A1"/>
    <w:rsid w:val="001762B5"/>
    <w:rsid w:val="001763D7"/>
    <w:rsid w:val="0017649E"/>
    <w:rsid w:val="001764E3"/>
    <w:rsid w:val="00176645"/>
    <w:rsid w:val="00176B37"/>
    <w:rsid w:val="00176E26"/>
    <w:rsid w:val="00176E56"/>
    <w:rsid w:val="00176E5D"/>
    <w:rsid w:val="00176ED6"/>
    <w:rsid w:val="0017719B"/>
    <w:rsid w:val="0017721B"/>
    <w:rsid w:val="00177251"/>
    <w:rsid w:val="00177DA7"/>
    <w:rsid w:val="00177DFF"/>
    <w:rsid w:val="00177E53"/>
    <w:rsid w:val="001800A4"/>
    <w:rsid w:val="001803C1"/>
    <w:rsid w:val="00180811"/>
    <w:rsid w:val="0018082A"/>
    <w:rsid w:val="00180A6B"/>
    <w:rsid w:val="00180B32"/>
    <w:rsid w:val="00180B4D"/>
    <w:rsid w:val="00181187"/>
    <w:rsid w:val="0018140A"/>
    <w:rsid w:val="00181564"/>
    <w:rsid w:val="001815BF"/>
    <w:rsid w:val="0018198D"/>
    <w:rsid w:val="00181B56"/>
    <w:rsid w:val="00181BF5"/>
    <w:rsid w:val="00181BFC"/>
    <w:rsid w:val="00181CA0"/>
    <w:rsid w:val="00181E57"/>
    <w:rsid w:val="00182131"/>
    <w:rsid w:val="00182199"/>
    <w:rsid w:val="00182685"/>
    <w:rsid w:val="0018284A"/>
    <w:rsid w:val="00182A76"/>
    <w:rsid w:val="00182C57"/>
    <w:rsid w:val="00182DE7"/>
    <w:rsid w:val="00182E91"/>
    <w:rsid w:val="00182E9A"/>
    <w:rsid w:val="001831E6"/>
    <w:rsid w:val="0018325E"/>
    <w:rsid w:val="001832A0"/>
    <w:rsid w:val="001832A3"/>
    <w:rsid w:val="0018360B"/>
    <w:rsid w:val="00183887"/>
    <w:rsid w:val="0018393F"/>
    <w:rsid w:val="001839F4"/>
    <w:rsid w:val="001839F5"/>
    <w:rsid w:val="00183A96"/>
    <w:rsid w:val="00183D89"/>
    <w:rsid w:val="0018426E"/>
    <w:rsid w:val="001842AA"/>
    <w:rsid w:val="001843AB"/>
    <w:rsid w:val="00184779"/>
    <w:rsid w:val="00184912"/>
    <w:rsid w:val="001849D1"/>
    <w:rsid w:val="00184F97"/>
    <w:rsid w:val="001850B7"/>
    <w:rsid w:val="001850E5"/>
    <w:rsid w:val="001852AE"/>
    <w:rsid w:val="0018546D"/>
    <w:rsid w:val="001854BC"/>
    <w:rsid w:val="00186574"/>
    <w:rsid w:val="00186A7E"/>
    <w:rsid w:val="00186AD6"/>
    <w:rsid w:val="00186E53"/>
    <w:rsid w:val="001870A0"/>
    <w:rsid w:val="001870CB"/>
    <w:rsid w:val="00190034"/>
    <w:rsid w:val="00190041"/>
    <w:rsid w:val="00190129"/>
    <w:rsid w:val="001901B1"/>
    <w:rsid w:val="001907C6"/>
    <w:rsid w:val="00190C66"/>
    <w:rsid w:val="00190D94"/>
    <w:rsid w:val="001917F8"/>
    <w:rsid w:val="001918B4"/>
    <w:rsid w:val="001919F1"/>
    <w:rsid w:val="00191AAE"/>
    <w:rsid w:val="00191AF1"/>
    <w:rsid w:val="0019255D"/>
    <w:rsid w:val="001925E8"/>
    <w:rsid w:val="001927EE"/>
    <w:rsid w:val="001930A8"/>
    <w:rsid w:val="001933BD"/>
    <w:rsid w:val="001934C5"/>
    <w:rsid w:val="001934F3"/>
    <w:rsid w:val="0019350F"/>
    <w:rsid w:val="00193934"/>
    <w:rsid w:val="00194180"/>
    <w:rsid w:val="0019419D"/>
    <w:rsid w:val="001942DB"/>
    <w:rsid w:val="00194392"/>
    <w:rsid w:val="00194454"/>
    <w:rsid w:val="001944E0"/>
    <w:rsid w:val="00194576"/>
    <w:rsid w:val="00194ABF"/>
    <w:rsid w:val="00194D37"/>
    <w:rsid w:val="00194F93"/>
    <w:rsid w:val="00195197"/>
    <w:rsid w:val="00195531"/>
    <w:rsid w:val="001955F4"/>
    <w:rsid w:val="00195782"/>
    <w:rsid w:val="00195AF1"/>
    <w:rsid w:val="00195DE9"/>
    <w:rsid w:val="00195E5C"/>
    <w:rsid w:val="0019671C"/>
    <w:rsid w:val="00196894"/>
    <w:rsid w:val="00196C78"/>
    <w:rsid w:val="00196DF2"/>
    <w:rsid w:val="00196E1F"/>
    <w:rsid w:val="001970DE"/>
    <w:rsid w:val="001972AB"/>
    <w:rsid w:val="00197348"/>
    <w:rsid w:val="00197BE8"/>
    <w:rsid w:val="00197C4B"/>
    <w:rsid w:val="00197E20"/>
    <w:rsid w:val="00197EE7"/>
    <w:rsid w:val="00197EEB"/>
    <w:rsid w:val="00197F34"/>
    <w:rsid w:val="001A0380"/>
    <w:rsid w:val="001A087B"/>
    <w:rsid w:val="001A0C03"/>
    <w:rsid w:val="001A0C34"/>
    <w:rsid w:val="001A0E94"/>
    <w:rsid w:val="001A0EF1"/>
    <w:rsid w:val="001A0F00"/>
    <w:rsid w:val="001A1035"/>
    <w:rsid w:val="001A12B8"/>
    <w:rsid w:val="001A14E6"/>
    <w:rsid w:val="001A1A06"/>
    <w:rsid w:val="001A1BC8"/>
    <w:rsid w:val="001A204E"/>
    <w:rsid w:val="001A20F4"/>
    <w:rsid w:val="001A225A"/>
    <w:rsid w:val="001A23BC"/>
    <w:rsid w:val="001A2B9D"/>
    <w:rsid w:val="001A2C81"/>
    <w:rsid w:val="001A2E30"/>
    <w:rsid w:val="001A2ED0"/>
    <w:rsid w:val="001A2FD5"/>
    <w:rsid w:val="001A302C"/>
    <w:rsid w:val="001A311F"/>
    <w:rsid w:val="001A31E3"/>
    <w:rsid w:val="001A3343"/>
    <w:rsid w:val="001A33DD"/>
    <w:rsid w:val="001A3467"/>
    <w:rsid w:val="001A34EC"/>
    <w:rsid w:val="001A384B"/>
    <w:rsid w:val="001A3853"/>
    <w:rsid w:val="001A38CD"/>
    <w:rsid w:val="001A3A74"/>
    <w:rsid w:val="001A3ABE"/>
    <w:rsid w:val="001A3B5A"/>
    <w:rsid w:val="001A3E40"/>
    <w:rsid w:val="001A432D"/>
    <w:rsid w:val="001A4420"/>
    <w:rsid w:val="001A45FA"/>
    <w:rsid w:val="001A47B4"/>
    <w:rsid w:val="001A490E"/>
    <w:rsid w:val="001A5110"/>
    <w:rsid w:val="001A5196"/>
    <w:rsid w:val="001A5221"/>
    <w:rsid w:val="001A549A"/>
    <w:rsid w:val="001A576A"/>
    <w:rsid w:val="001A5AF5"/>
    <w:rsid w:val="001A5B09"/>
    <w:rsid w:val="001A5C4E"/>
    <w:rsid w:val="001A5CDD"/>
    <w:rsid w:val="001A5E23"/>
    <w:rsid w:val="001A60B0"/>
    <w:rsid w:val="001A6267"/>
    <w:rsid w:val="001A639A"/>
    <w:rsid w:val="001A697D"/>
    <w:rsid w:val="001A6B42"/>
    <w:rsid w:val="001A6EE8"/>
    <w:rsid w:val="001A6FBD"/>
    <w:rsid w:val="001A719D"/>
    <w:rsid w:val="001A71EE"/>
    <w:rsid w:val="001A780E"/>
    <w:rsid w:val="001A7B07"/>
    <w:rsid w:val="001A7B27"/>
    <w:rsid w:val="001A7D06"/>
    <w:rsid w:val="001B01A8"/>
    <w:rsid w:val="001B0613"/>
    <w:rsid w:val="001B0694"/>
    <w:rsid w:val="001B0F3A"/>
    <w:rsid w:val="001B128B"/>
    <w:rsid w:val="001B15A2"/>
    <w:rsid w:val="001B1B5A"/>
    <w:rsid w:val="001B1C12"/>
    <w:rsid w:val="001B1DCF"/>
    <w:rsid w:val="001B2247"/>
    <w:rsid w:val="001B2282"/>
    <w:rsid w:val="001B231C"/>
    <w:rsid w:val="001B2667"/>
    <w:rsid w:val="001B2952"/>
    <w:rsid w:val="001B2ADA"/>
    <w:rsid w:val="001B3014"/>
    <w:rsid w:val="001B30E9"/>
    <w:rsid w:val="001B3309"/>
    <w:rsid w:val="001B36AA"/>
    <w:rsid w:val="001B38C6"/>
    <w:rsid w:val="001B3A23"/>
    <w:rsid w:val="001B3B93"/>
    <w:rsid w:val="001B3E7B"/>
    <w:rsid w:val="001B3F30"/>
    <w:rsid w:val="001B48AF"/>
    <w:rsid w:val="001B4928"/>
    <w:rsid w:val="001B4938"/>
    <w:rsid w:val="001B4991"/>
    <w:rsid w:val="001B49C6"/>
    <w:rsid w:val="001B4F50"/>
    <w:rsid w:val="001B50E2"/>
    <w:rsid w:val="001B52F9"/>
    <w:rsid w:val="001B55B0"/>
    <w:rsid w:val="001B55F7"/>
    <w:rsid w:val="001B5AA0"/>
    <w:rsid w:val="001B5D0A"/>
    <w:rsid w:val="001B69EB"/>
    <w:rsid w:val="001B709E"/>
    <w:rsid w:val="001B794D"/>
    <w:rsid w:val="001B79EC"/>
    <w:rsid w:val="001B7AA5"/>
    <w:rsid w:val="001B7C41"/>
    <w:rsid w:val="001B7F3E"/>
    <w:rsid w:val="001C0017"/>
    <w:rsid w:val="001C016A"/>
    <w:rsid w:val="001C04DD"/>
    <w:rsid w:val="001C0628"/>
    <w:rsid w:val="001C0AEE"/>
    <w:rsid w:val="001C0BAF"/>
    <w:rsid w:val="001C0CA5"/>
    <w:rsid w:val="001C0D00"/>
    <w:rsid w:val="001C0FFE"/>
    <w:rsid w:val="001C1131"/>
    <w:rsid w:val="001C125B"/>
    <w:rsid w:val="001C1442"/>
    <w:rsid w:val="001C15DA"/>
    <w:rsid w:val="001C177D"/>
    <w:rsid w:val="001C1C16"/>
    <w:rsid w:val="001C2489"/>
    <w:rsid w:val="001C294E"/>
    <w:rsid w:val="001C2FFD"/>
    <w:rsid w:val="001C308A"/>
    <w:rsid w:val="001C315D"/>
    <w:rsid w:val="001C3398"/>
    <w:rsid w:val="001C351C"/>
    <w:rsid w:val="001C3972"/>
    <w:rsid w:val="001C3B34"/>
    <w:rsid w:val="001C3BF1"/>
    <w:rsid w:val="001C3DFA"/>
    <w:rsid w:val="001C3E79"/>
    <w:rsid w:val="001C3EFB"/>
    <w:rsid w:val="001C3F15"/>
    <w:rsid w:val="001C3F93"/>
    <w:rsid w:val="001C3FAB"/>
    <w:rsid w:val="001C40B4"/>
    <w:rsid w:val="001C414B"/>
    <w:rsid w:val="001C4302"/>
    <w:rsid w:val="001C4337"/>
    <w:rsid w:val="001C43DE"/>
    <w:rsid w:val="001C4D9F"/>
    <w:rsid w:val="001C53D3"/>
    <w:rsid w:val="001C56A1"/>
    <w:rsid w:val="001C5756"/>
    <w:rsid w:val="001C5919"/>
    <w:rsid w:val="001C5BC9"/>
    <w:rsid w:val="001C5DF9"/>
    <w:rsid w:val="001C5E7D"/>
    <w:rsid w:val="001C5F15"/>
    <w:rsid w:val="001C5FCE"/>
    <w:rsid w:val="001C60A5"/>
    <w:rsid w:val="001C60EC"/>
    <w:rsid w:val="001C6597"/>
    <w:rsid w:val="001C6843"/>
    <w:rsid w:val="001C69AC"/>
    <w:rsid w:val="001C6A2E"/>
    <w:rsid w:val="001C6F97"/>
    <w:rsid w:val="001C7369"/>
    <w:rsid w:val="001C7697"/>
    <w:rsid w:val="001C77A8"/>
    <w:rsid w:val="001C792B"/>
    <w:rsid w:val="001C797E"/>
    <w:rsid w:val="001C7AFA"/>
    <w:rsid w:val="001C7DF8"/>
    <w:rsid w:val="001C7E19"/>
    <w:rsid w:val="001C7F9B"/>
    <w:rsid w:val="001D00D1"/>
    <w:rsid w:val="001D0116"/>
    <w:rsid w:val="001D0730"/>
    <w:rsid w:val="001D0AAB"/>
    <w:rsid w:val="001D0F3F"/>
    <w:rsid w:val="001D0F7B"/>
    <w:rsid w:val="001D16FA"/>
    <w:rsid w:val="001D1B07"/>
    <w:rsid w:val="001D1E12"/>
    <w:rsid w:val="001D202B"/>
    <w:rsid w:val="001D216F"/>
    <w:rsid w:val="001D21AD"/>
    <w:rsid w:val="001D2534"/>
    <w:rsid w:val="001D27AD"/>
    <w:rsid w:val="001D27F5"/>
    <w:rsid w:val="001D2C8A"/>
    <w:rsid w:val="001D2D55"/>
    <w:rsid w:val="001D2E07"/>
    <w:rsid w:val="001D2E49"/>
    <w:rsid w:val="001D3090"/>
    <w:rsid w:val="001D3353"/>
    <w:rsid w:val="001D34E3"/>
    <w:rsid w:val="001D37C4"/>
    <w:rsid w:val="001D38DE"/>
    <w:rsid w:val="001D39D7"/>
    <w:rsid w:val="001D3B71"/>
    <w:rsid w:val="001D3DFB"/>
    <w:rsid w:val="001D4501"/>
    <w:rsid w:val="001D47D0"/>
    <w:rsid w:val="001D47DD"/>
    <w:rsid w:val="001D498B"/>
    <w:rsid w:val="001D4C86"/>
    <w:rsid w:val="001D4D3C"/>
    <w:rsid w:val="001D4EF2"/>
    <w:rsid w:val="001D4F57"/>
    <w:rsid w:val="001D4F88"/>
    <w:rsid w:val="001D5B91"/>
    <w:rsid w:val="001D5C1C"/>
    <w:rsid w:val="001D5D57"/>
    <w:rsid w:val="001D5DE8"/>
    <w:rsid w:val="001D60BB"/>
    <w:rsid w:val="001D61E6"/>
    <w:rsid w:val="001D6203"/>
    <w:rsid w:val="001D674E"/>
    <w:rsid w:val="001D6A7C"/>
    <w:rsid w:val="001D6DC7"/>
    <w:rsid w:val="001D6EC7"/>
    <w:rsid w:val="001D6FBD"/>
    <w:rsid w:val="001D7037"/>
    <w:rsid w:val="001D7255"/>
    <w:rsid w:val="001D7432"/>
    <w:rsid w:val="001D76F3"/>
    <w:rsid w:val="001D795B"/>
    <w:rsid w:val="001D7D86"/>
    <w:rsid w:val="001E0236"/>
    <w:rsid w:val="001E029F"/>
    <w:rsid w:val="001E0433"/>
    <w:rsid w:val="001E052B"/>
    <w:rsid w:val="001E0735"/>
    <w:rsid w:val="001E0B9A"/>
    <w:rsid w:val="001E0CB4"/>
    <w:rsid w:val="001E0D1C"/>
    <w:rsid w:val="001E0F2A"/>
    <w:rsid w:val="001E1037"/>
    <w:rsid w:val="001E1194"/>
    <w:rsid w:val="001E11AE"/>
    <w:rsid w:val="001E13C3"/>
    <w:rsid w:val="001E16B3"/>
    <w:rsid w:val="001E1984"/>
    <w:rsid w:val="001E1D24"/>
    <w:rsid w:val="001E1D6C"/>
    <w:rsid w:val="001E2032"/>
    <w:rsid w:val="001E2225"/>
    <w:rsid w:val="001E26C4"/>
    <w:rsid w:val="001E26ED"/>
    <w:rsid w:val="001E27E5"/>
    <w:rsid w:val="001E2A2B"/>
    <w:rsid w:val="001E2C4C"/>
    <w:rsid w:val="001E2E6B"/>
    <w:rsid w:val="001E2EBC"/>
    <w:rsid w:val="001E2EE9"/>
    <w:rsid w:val="001E2F65"/>
    <w:rsid w:val="001E2F79"/>
    <w:rsid w:val="001E3482"/>
    <w:rsid w:val="001E380F"/>
    <w:rsid w:val="001E3BB3"/>
    <w:rsid w:val="001E3DBA"/>
    <w:rsid w:val="001E3E96"/>
    <w:rsid w:val="001E3EA5"/>
    <w:rsid w:val="001E4346"/>
    <w:rsid w:val="001E44BC"/>
    <w:rsid w:val="001E4514"/>
    <w:rsid w:val="001E4B0A"/>
    <w:rsid w:val="001E51BB"/>
    <w:rsid w:val="001E52C2"/>
    <w:rsid w:val="001E5B66"/>
    <w:rsid w:val="001E5C63"/>
    <w:rsid w:val="001E5DA4"/>
    <w:rsid w:val="001E64D1"/>
    <w:rsid w:val="001E662A"/>
    <w:rsid w:val="001E6B8A"/>
    <w:rsid w:val="001E6C03"/>
    <w:rsid w:val="001E70B4"/>
    <w:rsid w:val="001E74DF"/>
    <w:rsid w:val="001E759F"/>
    <w:rsid w:val="001E77C0"/>
    <w:rsid w:val="001E79E9"/>
    <w:rsid w:val="001E7F6A"/>
    <w:rsid w:val="001F02F8"/>
    <w:rsid w:val="001F07CB"/>
    <w:rsid w:val="001F0876"/>
    <w:rsid w:val="001F08FB"/>
    <w:rsid w:val="001F0DA9"/>
    <w:rsid w:val="001F11D1"/>
    <w:rsid w:val="001F159B"/>
    <w:rsid w:val="001F1AFB"/>
    <w:rsid w:val="001F1B53"/>
    <w:rsid w:val="001F1EFE"/>
    <w:rsid w:val="001F1FE3"/>
    <w:rsid w:val="001F224B"/>
    <w:rsid w:val="001F229F"/>
    <w:rsid w:val="001F22E8"/>
    <w:rsid w:val="001F258F"/>
    <w:rsid w:val="001F28F0"/>
    <w:rsid w:val="001F28F8"/>
    <w:rsid w:val="001F3464"/>
    <w:rsid w:val="001F34A6"/>
    <w:rsid w:val="001F3533"/>
    <w:rsid w:val="001F3750"/>
    <w:rsid w:val="001F38B5"/>
    <w:rsid w:val="001F3BAD"/>
    <w:rsid w:val="001F3D75"/>
    <w:rsid w:val="001F3DA9"/>
    <w:rsid w:val="001F4417"/>
    <w:rsid w:val="001F4787"/>
    <w:rsid w:val="001F4952"/>
    <w:rsid w:val="001F4F66"/>
    <w:rsid w:val="001F4FCC"/>
    <w:rsid w:val="001F4FD1"/>
    <w:rsid w:val="001F5019"/>
    <w:rsid w:val="001F5478"/>
    <w:rsid w:val="001F54DA"/>
    <w:rsid w:val="001F5A97"/>
    <w:rsid w:val="001F5B3B"/>
    <w:rsid w:val="001F5CD9"/>
    <w:rsid w:val="001F611E"/>
    <w:rsid w:val="001F6638"/>
    <w:rsid w:val="001F6649"/>
    <w:rsid w:val="001F66A8"/>
    <w:rsid w:val="001F68EC"/>
    <w:rsid w:val="001F6CD1"/>
    <w:rsid w:val="001F7124"/>
    <w:rsid w:val="001F7179"/>
    <w:rsid w:val="001F7312"/>
    <w:rsid w:val="001F742E"/>
    <w:rsid w:val="001F7595"/>
    <w:rsid w:val="001F7759"/>
    <w:rsid w:val="001F779D"/>
    <w:rsid w:val="001F78B0"/>
    <w:rsid w:val="001F7A28"/>
    <w:rsid w:val="001F7F70"/>
    <w:rsid w:val="00200015"/>
    <w:rsid w:val="002000E7"/>
    <w:rsid w:val="002007A6"/>
    <w:rsid w:val="002008CA"/>
    <w:rsid w:val="002008F6"/>
    <w:rsid w:val="00200B45"/>
    <w:rsid w:val="00201135"/>
    <w:rsid w:val="0020126E"/>
    <w:rsid w:val="00201647"/>
    <w:rsid w:val="00201C38"/>
    <w:rsid w:val="00201C5D"/>
    <w:rsid w:val="00201D7E"/>
    <w:rsid w:val="0020205C"/>
    <w:rsid w:val="00202B08"/>
    <w:rsid w:val="00202C47"/>
    <w:rsid w:val="00202EA3"/>
    <w:rsid w:val="00202F33"/>
    <w:rsid w:val="0020300F"/>
    <w:rsid w:val="00203034"/>
    <w:rsid w:val="00203174"/>
    <w:rsid w:val="0020383F"/>
    <w:rsid w:val="00203899"/>
    <w:rsid w:val="002039E4"/>
    <w:rsid w:val="00203A43"/>
    <w:rsid w:val="00203A88"/>
    <w:rsid w:val="00204385"/>
    <w:rsid w:val="00204413"/>
    <w:rsid w:val="002045C6"/>
    <w:rsid w:val="002046F8"/>
    <w:rsid w:val="002048CB"/>
    <w:rsid w:val="00204B3A"/>
    <w:rsid w:val="00204BCF"/>
    <w:rsid w:val="00204C28"/>
    <w:rsid w:val="002050F4"/>
    <w:rsid w:val="00205108"/>
    <w:rsid w:val="00205166"/>
    <w:rsid w:val="00205388"/>
    <w:rsid w:val="00205413"/>
    <w:rsid w:val="00205976"/>
    <w:rsid w:val="00205A46"/>
    <w:rsid w:val="00205A66"/>
    <w:rsid w:val="00205AA5"/>
    <w:rsid w:val="00205AB4"/>
    <w:rsid w:val="00205C95"/>
    <w:rsid w:val="00205DC1"/>
    <w:rsid w:val="00205DF6"/>
    <w:rsid w:val="00205FB0"/>
    <w:rsid w:val="00206040"/>
    <w:rsid w:val="002061BB"/>
    <w:rsid w:val="00206647"/>
    <w:rsid w:val="00206683"/>
    <w:rsid w:val="0020693A"/>
    <w:rsid w:val="00206BB5"/>
    <w:rsid w:val="00206C14"/>
    <w:rsid w:val="00207198"/>
    <w:rsid w:val="00207791"/>
    <w:rsid w:val="002077C7"/>
    <w:rsid w:val="00207A3C"/>
    <w:rsid w:val="00207BE8"/>
    <w:rsid w:val="002100F9"/>
    <w:rsid w:val="00210234"/>
    <w:rsid w:val="0021047B"/>
    <w:rsid w:val="002104A7"/>
    <w:rsid w:val="00210668"/>
    <w:rsid w:val="00210A41"/>
    <w:rsid w:val="00211387"/>
    <w:rsid w:val="002113D4"/>
    <w:rsid w:val="0021175A"/>
    <w:rsid w:val="002117A6"/>
    <w:rsid w:val="00211A01"/>
    <w:rsid w:val="00211D5E"/>
    <w:rsid w:val="00211E94"/>
    <w:rsid w:val="002121F8"/>
    <w:rsid w:val="00212757"/>
    <w:rsid w:val="002129A4"/>
    <w:rsid w:val="002129B6"/>
    <w:rsid w:val="00212BBD"/>
    <w:rsid w:val="00212BCC"/>
    <w:rsid w:val="00212D47"/>
    <w:rsid w:val="00212DAD"/>
    <w:rsid w:val="00212E90"/>
    <w:rsid w:val="00213183"/>
    <w:rsid w:val="0021333E"/>
    <w:rsid w:val="0021335E"/>
    <w:rsid w:val="002133DE"/>
    <w:rsid w:val="0021369D"/>
    <w:rsid w:val="00213D27"/>
    <w:rsid w:val="00213DFD"/>
    <w:rsid w:val="002146FA"/>
    <w:rsid w:val="002147BC"/>
    <w:rsid w:val="002148F8"/>
    <w:rsid w:val="00214943"/>
    <w:rsid w:val="002149AF"/>
    <w:rsid w:val="00214A5E"/>
    <w:rsid w:val="00214C10"/>
    <w:rsid w:val="00214ECB"/>
    <w:rsid w:val="00214FAF"/>
    <w:rsid w:val="00215291"/>
    <w:rsid w:val="00215332"/>
    <w:rsid w:val="00215581"/>
    <w:rsid w:val="00215950"/>
    <w:rsid w:val="00215B7D"/>
    <w:rsid w:val="00215D1E"/>
    <w:rsid w:val="00215F91"/>
    <w:rsid w:val="00215F9D"/>
    <w:rsid w:val="00215FAE"/>
    <w:rsid w:val="0021633D"/>
    <w:rsid w:val="00216411"/>
    <w:rsid w:val="0021641C"/>
    <w:rsid w:val="002169CF"/>
    <w:rsid w:val="00216BE4"/>
    <w:rsid w:val="0021789C"/>
    <w:rsid w:val="002178AC"/>
    <w:rsid w:val="002202AD"/>
    <w:rsid w:val="002205F4"/>
    <w:rsid w:val="002208A0"/>
    <w:rsid w:val="00220A85"/>
    <w:rsid w:val="00220BD0"/>
    <w:rsid w:val="00220E6B"/>
    <w:rsid w:val="002210EC"/>
    <w:rsid w:val="0022121F"/>
    <w:rsid w:val="0022129B"/>
    <w:rsid w:val="0022177D"/>
    <w:rsid w:val="00221B1F"/>
    <w:rsid w:val="00221BA1"/>
    <w:rsid w:val="00221D68"/>
    <w:rsid w:val="00221F6E"/>
    <w:rsid w:val="002220C9"/>
    <w:rsid w:val="002222C6"/>
    <w:rsid w:val="00222493"/>
    <w:rsid w:val="002224AF"/>
    <w:rsid w:val="002224B3"/>
    <w:rsid w:val="0022251B"/>
    <w:rsid w:val="00222A7A"/>
    <w:rsid w:val="00222A95"/>
    <w:rsid w:val="00222B4F"/>
    <w:rsid w:val="00222BE3"/>
    <w:rsid w:val="002230BD"/>
    <w:rsid w:val="00223189"/>
    <w:rsid w:val="002231A8"/>
    <w:rsid w:val="00223460"/>
    <w:rsid w:val="00223633"/>
    <w:rsid w:val="00223BF0"/>
    <w:rsid w:val="00223E6F"/>
    <w:rsid w:val="00224308"/>
    <w:rsid w:val="002243FF"/>
    <w:rsid w:val="002244BE"/>
    <w:rsid w:val="00224A2C"/>
    <w:rsid w:val="00224D32"/>
    <w:rsid w:val="0022517C"/>
    <w:rsid w:val="002251BE"/>
    <w:rsid w:val="00225377"/>
    <w:rsid w:val="0022550B"/>
    <w:rsid w:val="00225528"/>
    <w:rsid w:val="002258B9"/>
    <w:rsid w:val="00225965"/>
    <w:rsid w:val="00226763"/>
    <w:rsid w:val="00226B93"/>
    <w:rsid w:val="00226FFA"/>
    <w:rsid w:val="002270DC"/>
    <w:rsid w:val="002274E1"/>
    <w:rsid w:val="00227712"/>
    <w:rsid w:val="002277A5"/>
    <w:rsid w:val="002278A6"/>
    <w:rsid w:val="0022798D"/>
    <w:rsid w:val="00227C15"/>
    <w:rsid w:val="00227D90"/>
    <w:rsid w:val="00227DDD"/>
    <w:rsid w:val="00227E07"/>
    <w:rsid w:val="00227F0F"/>
    <w:rsid w:val="00230282"/>
    <w:rsid w:val="00230965"/>
    <w:rsid w:val="00230967"/>
    <w:rsid w:val="00230AFF"/>
    <w:rsid w:val="00230EB5"/>
    <w:rsid w:val="00230EC8"/>
    <w:rsid w:val="002312F4"/>
    <w:rsid w:val="0023131B"/>
    <w:rsid w:val="002314E3"/>
    <w:rsid w:val="00231855"/>
    <w:rsid w:val="00231FC7"/>
    <w:rsid w:val="00231FCD"/>
    <w:rsid w:val="0023244B"/>
    <w:rsid w:val="0023257A"/>
    <w:rsid w:val="0023258F"/>
    <w:rsid w:val="002325D2"/>
    <w:rsid w:val="00232694"/>
    <w:rsid w:val="00232A17"/>
    <w:rsid w:val="00232CB6"/>
    <w:rsid w:val="0023325B"/>
    <w:rsid w:val="002332B9"/>
    <w:rsid w:val="00233551"/>
    <w:rsid w:val="0023360D"/>
    <w:rsid w:val="00233B2B"/>
    <w:rsid w:val="00233C5D"/>
    <w:rsid w:val="00233DFB"/>
    <w:rsid w:val="0023495E"/>
    <w:rsid w:val="00234C01"/>
    <w:rsid w:val="00234CFA"/>
    <w:rsid w:val="00234F39"/>
    <w:rsid w:val="0023514B"/>
    <w:rsid w:val="002352C6"/>
    <w:rsid w:val="002359E3"/>
    <w:rsid w:val="00235FA0"/>
    <w:rsid w:val="00236227"/>
    <w:rsid w:val="00236528"/>
    <w:rsid w:val="0023653E"/>
    <w:rsid w:val="00236A87"/>
    <w:rsid w:val="00236AF9"/>
    <w:rsid w:val="00236B60"/>
    <w:rsid w:val="00237132"/>
    <w:rsid w:val="002375C2"/>
    <w:rsid w:val="0023778A"/>
    <w:rsid w:val="00237CA6"/>
    <w:rsid w:val="00237CB8"/>
    <w:rsid w:val="00237DFA"/>
    <w:rsid w:val="00237F12"/>
    <w:rsid w:val="002408E4"/>
    <w:rsid w:val="00240B1F"/>
    <w:rsid w:val="00240BBF"/>
    <w:rsid w:val="0024130F"/>
    <w:rsid w:val="00241776"/>
    <w:rsid w:val="00241BEF"/>
    <w:rsid w:val="0024278A"/>
    <w:rsid w:val="00242C6A"/>
    <w:rsid w:val="00242D6F"/>
    <w:rsid w:val="00242DAD"/>
    <w:rsid w:val="00242DDA"/>
    <w:rsid w:val="00242E93"/>
    <w:rsid w:val="00243010"/>
    <w:rsid w:val="0024323C"/>
    <w:rsid w:val="0024336B"/>
    <w:rsid w:val="00243469"/>
    <w:rsid w:val="0024365D"/>
    <w:rsid w:val="002438DB"/>
    <w:rsid w:val="0024395C"/>
    <w:rsid w:val="0024398D"/>
    <w:rsid w:val="00243F2C"/>
    <w:rsid w:val="00243F95"/>
    <w:rsid w:val="00244067"/>
    <w:rsid w:val="0024422C"/>
    <w:rsid w:val="00244855"/>
    <w:rsid w:val="00244B35"/>
    <w:rsid w:val="00244BA4"/>
    <w:rsid w:val="00244D4F"/>
    <w:rsid w:val="00245271"/>
    <w:rsid w:val="002452A1"/>
    <w:rsid w:val="0024530E"/>
    <w:rsid w:val="00245360"/>
    <w:rsid w:val="002455E3"/>
    <w:rsid w:val="00245696"/>
    <w:rsid w:val="00245E1E"/>
    <w:rsid w:val="00245E5E"/>
    <w:rsid w:val="00245F29"/>
    <w:rsid w:val="002464BA"/>
    <w:rsid w:val="002464DC"/>
    <w:rsid w:val="00246526"/>
    <w:rsid w:val="002469DF"/>
    <w:rsid w:val="00246AE1"/>
    <w:rsid w:val="00246E78"/>
    <w:rsid w:val="00246EB5"/>
    <w:rsid w:val="00246EEE"/>
    <w:rsid w:val="00247115"/>
    <w:rsid w:val="002472A0"/>
    <w:rsid w:val="002473A6"/>
    <w:rsid w:val="00247A84"/>
    <w:rsid w:val="00247E32"/>
    <w:rsid w:val="00247F8E"/>
    <w:rsid w:val="002500F9"/>
    <w:rsid w:val="00250180"/>
    <w:rsid w:val="00250A14"/>
    <w:rsid w:val="00250A84"/>
    <w:rsid w:val="00250CE1"/>
    <w:rsid w:val="002513D7"/>
    <w:rsid w:val="00251443"/>
    <w:rsid w:val="00251721"/>
    <w:rsid w:val="00251AD9"/>
    <w:rsid w:val="00251BD4"/>
    <w:rsid w:val="00251C4E"/>
    <w:rsid w:val="00251D5B"/>
    <w:rsid w:val="00251DE8"/>
    <w:rsid w:val="002522E4"/>
    <w:rsid w:val="00252355"/>
    <w:rsid w:val="002527DA"/>
    <w:rsid w:val="0025295C"/>
    <w:rsid w:val="00252AA5"/>
    <w:rsid w:val="00252AD5"/>
    <w:rsid w:val="00252B06"/>
    <w:rsid w:val="00252C17"/>
    <w:rsid w:val="00252D27"/>
    <w:rsid w:val="00252D44"/>
    <w:rsid w:val="0025345E"/>
    <w:rsid w:val="00253C24"/>
    <w:rsid w:val="00253DBD"/>
    <w:rsid w:val="002540B3"/>
    <w:rsid w:val="002542FE"/>
    <w:rsid w:val="00254674"/>
    <w:rsid w:val="002546FA"/>
    <w:rsid w:val="00254A2D"/>
    <w:rsid w:val="00254B39"/>
    <w:rsid w:val="00254C6B"/>
    <w:rsid w:val="0025534D"/>
    <w:rsid w:val="002555E7"/>
    <w:rsid w:val="002556F7"/>
    <w:rsid w:val="00255BF0"/>
    <w:rsid w:val="00256149"/>
    <w:rsid w:val="00256186"/>
    <w:rsid w:val="0025622A"/>
    <w:rsid w:val="00256D93"/>
    <w:rsid w:val="00256DB4"/>
    <w:rsid w:val="00256E3C"/>
    <w:rsid w:val="002570D2"/>
    <w:rsid w:val="00257178"/>
    <w:rsid w:val="00257509"/>
    <w:rsid w:val="00257578"/>
    <w:rsid w:val="00257BE0"/>
    <w:rsid w:val="002601D4"/>
    <w:rsid w:val="0026044D"/>
    <w:rsid w:val="0026078F"/>
    <w:rsid w:val="00260879"/>
    <w:rsid w:val="002608CF"/>
    <w:rsid w:val="00260D2B"/>
    <w:rsid w:val="00260D9E"/>
    <w:rsid w:val="00260F11"/>
    <w:rsid w:val="002610C9"/>
    <w:rsid w:val="00261166"/>
    <w:rsid w:val="002612F1"/>
    <w:rsid w:val="002614C3"/>
    <w:rsid w:val="002614CC"/>
    <w:rsid w:val="0026175D"/>
    <w:rsid w:val="00261ACB"/>
    <w:rsid w:val="00261B65"/>
    <w:rsid w:val="00261BEE"/>
    <w:rsid w:val="00261E32"/>
    <w:rsid w:val="00262015"/>
    <w:rsid w:val="002620B6"/>
    <w:rsid w:val="00262129"/>
    <w:rsid w:val="002624AF"/>
    <w:rsid w:val="002629FD"/>
    <w:rsid w:val="00262A77"/>
    <w:rsid w:val="00262C45"/>
    <w:rsid w:val="00262CA1"/>
    <w:rsid w:val="002635E6"/>
    <w:rsid w:val="002637D4"/>
    <w:rsid w:val="0026381F"/>
    <w:rsid w:val="00263A76"/>
    <w:rsid w:val="00263B31"/>
    <w:rsid w:val="00263B61"/>
    <w:rsid w:val="00263B64"/>
    <w:rsid w:val="00263D26"/>
    <w:rsid w:val="00263FA5"/>
    <w:rsid w:val="00264509"/>
    <w:rsid w:val="00264658"/>
    <w:rsid w:val="00264A17"/>
    <w:rsid w:val="00264A58"/>
    <w:rsid w:val="00265068"/>
    <w:rsid w:val="002650DB"/>
    <w:rsid w:val="00265292"/>
    <w:rsid w:val="002652D5"/>
    <w:rsid w:val="0026544F"/>
    <w:rsid w:val="00265B64"/>
    <w:rsid w:val="00265BDD"/>
    <w:rsid w:val="002660C9"/>
    <w:rsid w:val="002662F0"/>
    <w:rsid w:val="0026635E"/>
    <w:rsid w:val="00266AB2"/>
    <w:rsid w:val="00266CC3"/>
    <w:rsid w:val="00266E16"/>
    <w:rsid w:val="002671E5"/>
    <w:rsid w:val="0026723B"/>
    <w:rsid w:val="002675F8"/>
    <w:rsid w:val="0026762E"/>
    <w:rsid w:val="00267A52"/>
    <w:rsid w:val="00267D7A"/>
    <w:rsid w:val="002701B6"/>
    <w:rsid w:val="00270439"/>
    <w:rsid w:val="002713DC"/>
    <w:rsid w:val="00271802"/>
    <w:rsid w:val="0027193C"/>
    <w:rsid w:val="002719B5"/>
    <w:rsid w:val="00271BFE"/>
    <w:rsid w:val="00271BFF"/>
    <w:rsid w:val="00271CFE"/>
    <w:rsid w:val="00271DD1"/>
    <w:rsid w:val="00271EDF"/>
    <w:rsid w:val="00271FA5"/>
    <w:rsid w:val="00272271"/>
    <w:rsid w:val="002723C3"/>
    <w:rsid w:val="0027248E"/>
    <w:rsid w:val="0027265B"/>
    <w:rsid w:val="00272826"/>
    <w:rsid w:val="00272934"/>
    <w:rsid w:val="00272A9C"/>
    <w:rsid w:val="00272C4F"/>
    <w:rsid w:val="00272CF6"/>
    <w:rsid w:val="00272E8D"/>
    <w:rsid w:val="00272ECF"/>
    <w:rsid w:val="00272F15"/>
    <w:rsid w:val="002730A3"/>
    <w:rsid w:val="00273490"/>
    <w:rsid w:val="002735C9"/>
    <w:rsid w:val="00273A0A"/>
    <w:rsid w:val="00273B75"/>
    <w:rsid w:val="00273BB3"/>
    <w:rsid w:val="00273C79"/>
    <w:rsid w:val="002740C4"/>
    <w:rsid w:val="002742F1"/>
    <w:rsid w:val="0027478E"/>
    <w:rsid w:val="002747B9"/>
    <w:rsid w:val="00274AF1"/>
    <w:rsid w:val="002759F9"/>
    <w:rsid w:val="00275CE5"/>
    <w:rsid w:val="00275F13"/>
    <w:rsid w:val="00275FEA"/>
    <w:rsid w:val="0027615D"/>
    <w:rsid w:val="00276296"/>
    <w:rsid w:val="002762FF"/>
    <w:rsid w:val="00276670"/>
    <w:rsid w:val="002766FA"/>
    <w:rsid w:val="0027685F"/>
    <w:rsid w:val="002769A8"/>
    <w:rsid w:val="002769AB"/>
    <w:rsid w:val="002769BB"/>
    <w:rsid w:val="00276A82"/>
    <w:rsid w:val="00276B83"/>
    <w:rsid w:val="00276BFA"/>
    <w:rsid w:val="00276D68"/>
    <w:rsid w:val="00276E86"/>
    <w:rsid w:val="00277653"/>
    <w:rsid w:val="002776B2"/>
    <w:rsid w:val="00277926"/>
    <w:rsid w:val="00277F5C"/>
    <w:rsid w:val="00277F99"/>
    <w:rsid w:val="00280062"/>
    <w:rsid w:val="002802A3"/>
    <w:rsid w:val="00280309"/>
    <w:rsid w:val="00280492"/>
    <w:rsid w:val="002806D7"/>
    <w:rsid w:val="00280874"/>
    <w:rsid w:val="00280914"/>
    <w:rsid w:val="00280B53"/>
    <w:rsid w:val="00280E36"/>
    <w:rsid w:val="00280F61"/>
    <w:rsid w:val="00280FFF"/>
    <w:rsid w:val="002814EE"/>
    <w:rsid w:val="002827B7"/>
    <w:rsid w:val="00282915"/>
    <w:rsid w:val="00282DB7"/>
    <w:rsid w:val="00282EB8"/>
    <w:rsid w:val="00283327"/>
    <w:rsid w:val="00283912"/>
    <w:rsid w:val="00283A03"/>
    <w:rsid w:val="00283D5E"/>
    <w:rsid w:val="002844BD"/>
    <w:rsid w:val="002845A3"/>
    <w:rsid w:val="002846C5"/>
    <w:rsid w:val="002849AC"/>
    <w:rsid w:val="00284BD1"/>
    <w:rsid w:val="00284EFF"/>
    <w:rsid w:val="0028507E"/>
    <w:rsid w:val="00285156"/>
    <w:rsid w:val="00285346"/>
    <w:rsid w:val="00285510"/>
    <w:rsid w:val="00285825"/>
    <w:rsid w:val="00285B1E"/>
    <w:rsid w:val="00285BAD"/>
    <w:rsid w:val="00286189"/>
    <w:rsid w:val="00286218"/>
    <w:rsid w:val="00286353"/>
    <w:rsid w:val="00286463"/>
    <w:rsid w:val="00286907"/>
    <w:rsid w:val="002869AF"/>
    <w:rsid w:val="00286E32"/>
    <w:rsid w:val="00286E3C"/>
    <w:rsid w:val="00286E4E"/>
    <w:rsid w:val="00286FB8"/>
    <w:rsid w:val="002871A1"/>
    <w:rsid w:val="002873D1"/>
    <w:rsid w:val="0028757F"/>
    <w:rsid w:val="00287627"/>
    <w:rsid w:val="00287648"/>
    <w:rsid w:val="0028773A"/>
    <w:rsid w:val="0028788D"/>
    <w:rsid w:val="002878FE"/>
    <w:rsid w:val="00287BBB"/>
    <w:rsid w:val="00287BE8"/>
    <w:rsid w:val="00287FFD"/>
    <w:rsid w:val="00290892"/>
    <w:rsid w:val="00290951"/>
    <w:rsid w:val="002909EB"/>
    <w:rsid w:val="002909FF"/>
    <w:rsid w:val="00290DD8"/>
    <w:rsid w:val="00290DDA"/>
    <w:rsid w:val="002913DF"/>
    <w:rsid w:val="002916CB"/>
    <w:rsid w:val="00291D6E"/>
    <w:rsid w:val="00291D72"/>
    <w:rsid w:val="00291E4D"/>
    <w:rsid w:val="00291EB2"/>
    <w:rsid w:val="00292302"/>
    <w:rsid w:val="0029240C"/>
    <w:rsid w:val="0029287E"/>
    <w:rsid w:val="002928EE"/>
    <w:rsid w:val="00292901"/>
    <w:rsid w:val="00292B5F"/>
    <w:rsid w:val="00292E4E"/>
    <w:rsid w:val="00292F37"/>
    <w:rsid w:val="002932DF"/>
    <w:rsid w:val="0029343C"/>
    <w:rsid w:val="00293480"/>
    <w:rsid w:val="002935F1"/>
    <w:rsid w:val="00293EC9"/>
    <w:rsid w:val="0029404C"/>
    <w:rsid w:val="002941D0"/>
    <w:rsid w:val="002942C1"/>
    <w:rsid w:val="00294564"/>
    <w:rsid w:val="00294A1C"/>
    <w:rsid w:val="00294B8A"/>
    <w:rsid w:val="00294D19"/>
    <w:rsid w:val="00294FAB"/>
    <w:rsid w:val="00295079"/>
    <w:rsid w:val="002959A8"/>
    <w:rsid w:val="00295DC8"/>
    <w:rsid w:val="00295F08"/>
    <w:rsid w:val="00296034"/>
    <w:rsid w:val="0029604E"/>
    <w:rsid w:val="00296077"/>
    <w:rsid w:val="002965F2"/>
    <w:rsid w:val="00296759"/>
    <w:rsid w:val="0029675B"/>
    <w:rsid w:val="00296D48"/>
    <w:rsid w:val="00296DFD"/>
    <w:rsid w:val="00297236"/>
    <w:rsid w:val="00297317"/>
    <w:rsid w:val="002974DF"/>
    <w:rsid w:val="00297721"/>
    <w:rsid w:val="0029786A"/>
    <w:rsid w:val="00297887"/>
    <w:rsid w:val="002979B6"/>
    <w:rsid w:val="00297BC4"/>
    <w:rsid w:val="00297E44"/>
    <w:rsid w:val="002A0091"/>
    <w:rsid w:val="002A08AE"/>
    <w:rsid w:val="002A1226"/>
    <w:rsid w:val="002A12B5"/>
    <w:rsid w:val="002A156D"/>
    <w:rsid w:val="002A1927"/>
    <w:rsid w:val="002A1A31"/>
    <w:rsid w:val="002A1AAF"/>
    <w:rsid w:val="002A1B74"/>
    <w:rsid w:val="002A1FF8"/>
    <w:rsid w:val="002A20BC"/>
    <w:rsid w:val="002A23D9"/>
    <w:rsid w:val="002A2AE6"/>
    <w:rsid w:val="002A2E89"/>
    <w:rsid w:val="002A31B7"/>
    <w:rsid w:val="002A31E0"/>
    <w:rsid w:val="002A3282"/>
    <w:rsid w:val="002A3363"/>
    <w:rsid w:val="002A347A"/>
    <w:rsid w:val="002A34F0"/>
    <w:rsid w:val="002A350E"/>
    <w:rsid w:val="002A352A"/>
    <w:rsid w:val="002A3574"/>
    <w:rsid w:val="002A37C0"/>
    <w:rsid w:val="002A3C62"/>
    <w:rsid w:val="002A3DB3"/>
    <w:rsid w:val="002A3E36"/>
    <w:rsid w:val="002A47BD"/>
    <w:rsid w:val="002A4A03"/>
    <w:rsid w:val="002A4AAF"/>
    <w:rsid w:val="002A4D6B"/>
    <w:rsid w:val="002A4F5C"/>
    <w:rsid w:val="002A4FAC"/>
    <w:rsid w:val="002A5162"/>
    <w:rsid w:val="002A53B1"/>
    <w:rsid w:val="002A57FC"/>
    <w:rsid w:val="002A5C8C"/>
    <w:rsid w:val="002A5D6D"/>
    <w:rsid w:val="002A5D95"/>
    <w:rsid w:val="002A5E82"/>
    <w:rsid w:val="002A5EBD"/>
    <w:rsid w:val="002A6371"/>
    <w:rsid w:val="002A657C"/>
    <w:rsid w:val="002A6B2F"/>
    <w:rsid w:val="002A702D"/>
    <w:rsid w:val="002A7255"/>
    <w:rsid w:val="002A7275"/>
    <w:rsid w:val="002A768C"/>
    <w:rsid w:val="002A7758"/>
    <w:rsid w:val="002A79F5"/>
    <w:rsid w:val="002A7B72"/>
    <w:rsid w:val="002A7B76"/>
    <w:rsid w:val="002A7C88"/>
    <w:rsid w:val="002A7E60"/>
    <w:rsid w:val="002A7EFD"/>
    <w:rsid w:val="002B036E"/>
    <w:rsid w:val="002B0477"/>
    <w:rsid w:val="002B04AF"/>
    <w:rsid w:val="002B0A25"/>
    <w:rsid w:val="002B0B52"/>
    <w:rsid w:val="002B0B61"/>
    <w:rsid w:val="002B0D14"/>
    <w:rsid w:val="002B0F64"/>
    <w:rsid w:val="002B109C"/>
    <w:rsid w:val="002B1207"/>
    <w:rsid w:val="002B132E"/>
    <w:rsid w:val="002B1398"/>
    <w:rsid w:val="002B1488"/>
    <w:rsid w:val="002B1939"/>
    <w:rsid w:val="002B1A82"/>
    <w:rsid w:val="002B1D28"/>
    <w:rsid w:val="002B21CA"/>
    <w:rsid w:val="002B24D3"/>
    <w:rsid w:val="002B24D9"/>
    <w:rsid w:val="002B2641"/>
    <w:rsid w:val="002B2813"/>
    <w:rsid w:val="002B2CC5"/>
    <w:rsid w:val="002B2E4D"/>
    <w:rsid w:val="002B3203"/>
    <w:rsid w:val="002B358A"/>
    <w:rsid w:val="002B3638"/>
    <w:rsid w:val="002B3642"/>
    <w:rsid w:val="002B3CA5"/>
    <w:rsid w:val="002B3D76"/>
    <w:rsid w:val="002B3E88"/>
    <w:rsid w:val="002B3ECB"/>
    <w:rsid w:val="002B4302"/>
    <w:rsid w:val="002B4349"/>
    <w:rsid w:val="002B50F2"/>
    <w:rsid w:val="002B543F"/>
    <w:rsid w:val="002B54DE"/>
    <w:rsid w:val="002B5660"/>
    <w:rsid w:val="002B56D4"/>
    <w:rsid w:val="002B56F7"/>
    <w:rsid w:val="002B6116"/>
    <w:rsid w:val="002B6194"/>
    <w:rsid w:val="002B61E4"/>
    <w:rsid w:val="002B64E2"/>
    <w:rsid w:val="002B7C00"/>
    <w:rsid w:val="002B7DCC"/>
    <w:rsid w:val="002B7E89"/>
    <w:rsid w:val="002B7F21"/>
    <w:rsid w:val="002C016E"/>
    <w:rsid w:val="002C02C3"/>
    <w:rsid w:val="002C06A7"/>
    <w:rsid w:val="002C0C35"/>
    <w:rsid w:val="002C0EC1"/>
    <w:rsid w:val="002C0F96"/>
    <w:rsid w:val="002C12D5"/>
    <w:rsid w:val="002C1504"/>
    <w:rsid w:val="002C16DF"/>
    <w:rsid w:val="002C1809"/>
    <w:rsid w:val="002C18DD"/>
    <w:rsid w:val="002C195C"/>
    <w:rsid w:val="002C1A5E"/>
    <w:rsid w:val="002C1B7D"/>
    <w:rsid w:val="002C1D51"/>
    <w:rsid w:val="002C204A"/>
    <w:rsid w:val="002C253D"/>
    <w:rsid w:val="002C25A5"/>
    <w:rsid w:val="002C25A7"/>
    <w:rsid w:val="002C2AB4"/>
    <w:rsid w:val="002C2BB6"/>
    <w:rsid w:val="002C2C06"/>
    <w:rsid w:val="002C2CE9"/>
    <w:rsid w:val="002C31D8"/>
    <w:rsid w:val="002C3345"/>
    <w:rsid w:val="002C3630"/>
    <w:rsid w:val="002C37C6"/>
    <w:rsid w:val="002C3C11"/>
    <w:rsid w:val="002C3E0D"/>
    <w:rsid w:val="002C3E35"/>
    <w:rsid w:val="002C423B"/>
    <w:rsid w:val="002C444E"/>
    <w:rsid w:val="002C4727"/>
    <w:rsid w:val="002C530E"/>
    <w:rsid w:val="002C54F3"/>
    <w:rsid w:val="002C5571"/>
    <w:rsid w:val="002C5680"/>
    <w:rsid w:val="002C587F"/>
    <w:rsid w:val="002C58DA"/>
    <w:rsid w:val="002C5952"/>
    <w:rsid w:val="002C5A0A"/>
    <w:rsid w:val="002C603E"/>
    <w:rsid w:val="002C6056"/>
    <w:rsid w:val="002C71D5"/>
    <w:rsid w:val="002C72F1"/>
    <w:rsid w:val="002C7472"/>
    <w:rsid w:val="002C755B"/>
    <w:rsid w:val="002C78AD"/>
    <w:rsid w:val="002D0021"/>
    <w:rsid w:val="002D0678"/>
    <w:rsid w:val="002D0695"/>
    <w:rsid w:val="002D0792"/>
    <w:rsid w:val="002D07C3"/>
    <w:rsid w:val="002D08F6"/>
    <w:rsid w:val="002D0925"/>
    <w:rsid w:val="002D0F69"/>
    <w:rsid w:val="002D123D"/>
    <w:rsid w:val="002D1423"/>
    <w:rsid w:val="002D160B"/>
    <w:rsid w:val="002D1886"/>
    <w:rsid w:val="002D18AA"/>
    <w:rsid w:val="002D1989"/>
    <w:rsid w:val="002D1AAA"/>
    <w:rsid w:val="002D1BD5"/>
    <w:rsid w:val="002D2174"/>
    <w:rsid w:val="002D2515"/>
    <w:rsid w:val="002D2551"/>
    <w:rsid w:val="002D2A5E"/>
    <w:rsid w:val="002D2D09"/>
    <w:rsid w:val="002D2D4D"/>
    <w:rsid w:val="002D31F2"/>
    <w:rsid w:val="002D32F6"/>
    <w:rsid w:val="002D34CA"/>
    <w:rsid w:val="002D360F"/>
    <w:rsid w:val="002D365F"/>
    <w:rsid w:val="002D38B5"/>
    <w:rsid w:val="002D3ACB"/>
    <w:rsid w:val="002D3BD1"/>
    <w:rsid w:val="002D448D"/>
    <w:rsid w:val="002D4594"/>
    <w:rsid w:val="002D45FA"/>
    <w:rsid w:val="002D484D"/>
    <w:rsid w:val="002D4C43"/>
    <w:rsid w:val="002D5047"/>
    <w:rsid w:val="002D5187"/>
    <w:rsid w:val="002D5271"/>
    <w:rsid w:val="002D52B7"/>
    <w:rsid w:val="002D5317"/>
    <w:rsid w:val="002D57E4"/>
    <w:rsid w:val="002D5931"/>
    <w:rsid w:val="002D5D69"/>
    <w:rsid w:val="002D5E7E"/>
    <w:rsid w:val="002D5EED"/>
    <w:rsid w:val="002D60D3"/>
    <w:rsid w:val="002D621E"/>
    <w:rsid w:val="002D6230"/>
    <w:rsid w:val="002D6310"/>
    <w:rsid w:val="002D688E"/>
    <w:rsid w:val="002D701B"/>
    <w:rsid w:val="002D7417"/>
    <w:rsid w:val="002D747F"/>
    <w:rsid w:val="002D752D"/>
    <w:rsid w:val="002D7831"/>
    <w:rsid w:val="002D794F"/>
    <w:rsid w:val="002D7D10"/>
    <w:rsid w:val="002E003D"/>
    <w:rsid w:val="002E01F9"/>
    <w:rsid w:val="002E03A9"/>
    <w:rsid w:val="002E03BB"/>
    <w:rsid w:val="002E03C7"/>
    <w:rsid w:val="002E08BE"/>
    <w:rsid w:val="002E08CA"/>
    <w:rsid w:val="002E08FA"/>
    <w:rsid w:val="002E0EEC"/>
    <w:rsid w:val="002E1055"/>
    <w:rsid w:val="002E16A1"/>
    <w:rsid w:val="002E1815"/>
    <w:rsid w:val="002E192A"/>
    <w:rsid w:val="002E1CDC"/>
    <w:rsid w:val="002E1D5A"/>
    <w:rsid w:val="002E1F91"/>
    <w:rsid w:val="002E2456"/>
    <w:rsid w:val="002E2698"/>
    <w:rsid w:val="002E2A95"/>
    <w:rsid w:val="002E38FD"/>
    <w:rsid w:val="002E3BEC"/>
    <w:rsid w:val="002E3FFC"/>
    <w:rsid w:val="002E40AD"/>
    <w:rsid w:val="002E41C8"/>
    <w:rsid w:val="002E424E"/>
    <w:rsid w:val="002E44DB"/>
    <w:rsid w:val="002E48CA"/>
    <w:rsid w:val="002E4944"/>
    <w:rsid w:val="002E4D06"/>
    <w:rsid w:val="002E4E87"/>
    <w:rsid w:val="002E50CF"/>
    <w:rsid w:val="002E51AE"/>
    <w:rsid w:val="002E5274"/>
    <w:rsid w:val="002E52EE"/>
    <w:rsid w:val="002E561F"/>
    <w:rsid w:val="002E572B"/>
    <w:rsid w:val="002E575B"/>
    <w:rsid w:val="002E58FF"/>
    <w:rsid w:val="002E590C"/>
    <w:rsid w:val="002E5C26"/>
    <w:rsid w:val="002E60FD"/>
    <w:rsid w:val="002E6293"/>
    <w:rsid w:val="002E6458"/>
    <w:rsid w:val="002E66E7"/>
    <w:rsid w:val="002E66EB"/>
    <w:rsid w:val="002E6740"/>
    <w:rsid w:val="002E69C7"/>
    <w:rsid w:val="002E6AF7"/>
    <w:rsid w:val="002E6C5D"/>
    <w:rsid w:val="002E6FB0"/>
    <w:rsid w:val="002E7128"/>
    <w:rsid w:val="002E72F6"/>
    <w:rsid w:val="002E78A3"/>
    <w:rsid w:val="002E7B28"/>
    <w:rsid w:val="002F0079"/>
    <w:rsid w:val="002F035B"/>
    <w:rsid w:val="002F0661"/>
    <w:rsid w:val="002F07A7"/>
    <w:rsid w:val="002F07BE"/>
    <w:rsid w:val="002F0847"/>
    <w:rsid w:val="002F0A96"/>
    <w:rsid w:val="002F0B04"/>
    <w:rsid w:val="002F0F3C"/>
    <w:rsid w:val="002F1463"/>
    <w:rsid w:val="002F16BB"/>
    <w:rsid w:val="002F17C7"/>
    <w:rsid w:val="002F1859"/>
    <w:rsid w:val="002F191F"/>
    <w:rsid w:val="002F19B5"/>
    <w:rsid w:val="002F1FB0"/>
    <w:rsid w:val="002F23B2"/>
    <w:rsid w:val="002F24EE"/>
    <w:rsid w:val="002F2562"/>
    <w:rsid w:val="002F27B3"/>
    <w:rsid w:val="002F2CD2"/>
    <w:rsid w:val="002F2F3C"/>
    <w:rsid w:val="002F312F"/>
    <w:rsid w:val="002F31E8"/>
    <w:rsid w:val="002F323C"/>
    <w:rsid w:val="002F36F4"/>
    <w:rsid w:val="002F38AB"/>
    <w:rsid w:val="002F3BED"/>
    <w:rsid w:val="002F3BF5"/>
    <w:rsid w:val="002F3C22"/>
    <w:rsid w:val="002F3F07"/>
    <w:rsid w:val="002F4078"/>
    <w:rsid w:val="002F41F9"/>
    <w:rsid w:val="002F440A"/>
    <w:rsid w:val="002F462D"/>
    <w:rsid w:val="002F4993"/>
    <w:rsid w:val="002F49EE"/>
    <w:rsid w:val="002F4A81"/>
    <w:rsid w:val="002F4D4B"/>
    <w:rsid w:val="002F5299"/>
    <w:rsid w:val="002F54FD"/>
    <w:rsid w:val="002F58B3"/>
    <w:rsid w:val="002F5D2E"/>
    <w:rsid w:val="002F6039"/>
    <w:rsid w:val="002F6120"/>
    <w:rsid w:val="002F612E"/>
    <w:rsid w:val="002F617E"/>
    <w:rsid w:val="002F6343"/>
    <w:rsid w:val="002F657A"/>
    <w:rsid w:val="002F6951"/>
    <w:rsid w:val="002F6B0F"/>
    <w:rsid w:val="002F6DD3"/>
    <w:rsid w:val="002F6DE2"/>
    <w:rsid w:val="002F6EA8"/>
    <w:rsid w:val="002F72DA"/>
    <w:rsid w:val="002F73B8"/>
    <w:rsid w:val="002F7462"/>
    <w:rsid w:val="002F7518"/>
    <w:rsid w:val="002F77C2"/>
    <w:rsid w:val="002F78AC"/>
    <w:rsid w:val="002F78DF"/>
    <w:rsid w:val="002F7A0B"/>
    <w:rsid w:val="002F7C17"/>
    <w:rsid w:val="002F7DE8"/>
    <w:rsid w:val="002F7FF6"/>
    <w:rsid w:val="0030018C"/>
    <w:rsid w:val="003004AE"/>
    <w:rsid w:val="003007E7"/>
    <w:rsid w:val="00300E30"/>
    <w:rsid w:val="00301089"/>
    <w:rsid w:val="00301549"/>
    <w:rsid w:val="0030168E"/>
    <w:rsid w:val="0030178F"/>
    <w:rsid w:val="003018F7"/>
    <w:rsid w:val="003019A9"/>
    <w:rsid w:val="003019D2"/>
    <w:rsid w:val="00301A77"/>
    <w:rsid w:val="00301AA0"/>
    <w:rsid w:val="00301AA6"/>
    <w:rsid w:val="00301B29"/>
    <w:rsid w:val="00301D6C"/>
    <w:rsid w:val="003020FB"/>
    <w:rsid w:val="00302195"/>
    <w:rsid w:val="00302596"/>
    <w:rsid w:val="00302A1B"/>
    <w:rsid w:val="00302AE2"/>
    <w:rsid w:val="00302BCE"/>
    <w:rsid w:val="00302DDB"/>
    <w:rsid w:val="00303000"/>
    <w:rsid w:val="00303583"/>
    <w:rsid w:val="003040B2"/>
    <w:rsid w:val="0030412A"/>
    <w:rsid w:val="0030446F"/>
    <w:rsid w:val="00304745"/>
    <w:rsid w:val="003048D7"/>
    <w:rsid w:val="00304D3B"/>
    <w:rsid w:val="00304D5D"/>
    <w:rsid w:val="00304D81"/>
    <w:rsid w:val="00305678"/>
    <w:rsid w:val="003056C7"/>
    <w:rsid w:val="003057C5"/>
    <w:rsid w:val="00305929"/>
    <w:rsid w:val="00305A6C"/>
    <w:rsid w:val="00306611"/>
    <w:rsid w:val="0030680C"/>
    <w:rsid w:val="00306868"/>
    <w:rsid w:val="00306A44"/>
    <w:rsid w:val="00306B24"/>
    <w:rsid w:val="00306EE4"/>
    <w:rsid w:val="00307162"/>
    <w:rsid w:val="003071F6"/>
    <w:rsid w:val="00307521"/>
    <w:rsid w:val="0030779E"/>
    <w:rsid w:val="003108F5"/>
    <w:rsid w:val="00310C51"/>
    <w:rsid w:val="00311081"/>
    <w:rsid w:val="003110B3"/>
    <w:rsid w:val="00311173"/>
    <w:rsid w:val="003112D2"/>
    <w:rsid w:val="00311379"/>
    <w:rsid w:val="003114EF"/>
    <w:rsid w:val="003116E8"/>
    <w:rsid w:val="00311883"/>
    <w:rsid w:val="0031189C"/>
    <w:rsid w:val="00311C3D"/>
    <w:rsid w:val="00311CEC"/>
    <w:rsid w:val="0031213B"/>
    <w:rsid w:val="0031252F"/>
    <w:rsid w:val="003126DB"/>
    <w:rsid w:val="00312CD9"/>
    <w:rsid w:val="003130F8"/>
    <w:rsid w:val="003131CB"/>
    <w:rsid w:val="0031332E"/>
    <w:rsid w:val="0031333F"/>
    <w:rsid w:val="00313C37"/>
    <w:rsid w:val="00313CB0"/>
    <w:rsid w:val="00313E35"/>
    <w:rsid w:val="00313F96"/>
    <w:rsid w:val="0031402D"/>
    <w:rsid w:val="0031407C"/>
    <w:rsid w:val="0031454E"/>
    <w:rsid w:val="00314727"/>
    <w:rsid w:val="00314927"/>
    <w:rsid w:val="00314C2E"/>
    <w:rsid w:val="00314F7C"/>
    <w:rsid w:val="00315004"/>
    <w:rsid w:val="003150A2"/>
    <w:rsid w:val="003151AD"/>
    <w:rsid w:val="00315597"/>
    <w:rsid w:val="00315A3C"/>
    <w:rsid w:val="00315A79"/>
    <w:rsid w:val="00315ABA"/>
    <w:rsid w:val="00315F19"/>
    <w:rsid w:val="00316164"/>
    <w:rsid w:val="003164BA"/>
    <w:rsid w:val="00316537"/>
    <w:rsid w:val="00316823"/>
    <w:rsid w:val="003169F7"/>
    <w:rsid w:val="00316D54"/>
    <w:rsid w:val="00316F3D"/>
    <w:rsid w:val="00316FDA"/>
    <w:rsid w:val="00317075"/>
    <w:rsid w:val="0031708C"/>
    <w:rsid w:val="003171CF"/>
    <w:rsid w:val="0031730B"/>
    <w:rsid w:val="00317474"/>
    <w:rsid w:val="0031797B"/>
    <w:rsid w:val="00317D2B"/>
    <w:rsid w:val="003208EF"/>
    <w:rsid w:val="0032092E"/>
    <w:rsid w:val="00320A11"/>
    <w:rsid w:val="00320A48"/>
    <w:rsid w:val="0032103F"/>
    <w:rsid w:val="00321074"/>
    <w:rsid w:val="0032115F"/>
    <w:rsid w:val="003211C5"/>
    <w:rsid w:val="0032162E"/>
    <w:rsid w:val="0032169C"/>
    <w:rsid w:val="00321736"/>
    <w:rsid w:val="00321852"/>
    <w:rsid w:val="00321E1D"/>
    <w:rsid w:val="0032267A"/>
    <w:rsid w:val="00322A34"/>
    <w:rsid w:val="00322F41"/>
    <w:rsid w:val="003231BE"/>
    <w:rsid w:val="003232F5"/>
    <w:rsid w:val="00323663"/>
    <w:rsid w:val="003236DF"/>
    <w:rsid w:val="003239E8"/>
    <w:rsid w:val="00323AF7"/>
    <w:rsid w:val="00323B63"/>
    <w:rsid w:val="0032402D"/>
    <w:rsid w:val="00324133"/>
    <w:rsid w:val="00324180"/>
    <w:rsid w:val="003249BA"/>
    <w:rsid w:val="00324AA2"/>
    <w:rsid w:val="00324E0F"/>
    <w:rsid w:val="00324FB3"/>
    <w:rsid w:val="00325A60"/>
    <w:rsid w:val="00325B2E"/>
    <w:rsid w:val="003260F7"/>
    <w:rsid w:val="00326540"/>
    <w:rsid w:val="00326849"/>
    <w:rsid w:val="003268C2"/>
    <w:rsid w:val="00326E69"/>
    <w:rsid w:val="003270AD"/>
    <w:rsid w:val="003271EA"/>
    <w:rsid w:val="003273BC"/>
    <w:rsid w:val="0032748D"/>
    <w:rsid w:val="00327622"/>
    <w:rsid w:val="00327795"/>
    <w:rsid w:val="00327C30"/>
    <w:rsid w:val="00327CE7"/>
    <w:rsid w:val="00327E4D"/>
    <w:rsid w:val="003301C7"/>
    <w:rsid w:val="003301F2"/>
    <w:rsid w:val="00330260"/>
    <w:rsid w:val="0033027F"/>
    <w:rsid w:val="003307DE"/>
    <w:rsid w:val="00330B0E"/>
    <w:rsid w:val="00330B5A"/>
    <w:rsid w:val="003315AD"/>
    <w:rsid w:val="00331A9E"/>
    <w:rsid w:val="00331C6A"/>
    <w:rsid w:val="00331C81"/>
    <w:rsid w:val="00331F3C"/>
    <w:rsid w:val="003325EA"/>
    <w:rsid w:val="0033262B"/>
    <w:rsid w:val="0033296B"/>
    <w:rsid w:val="00332A29"/>
    <w:rsid w:val="00332E66"/>
    <w:rsid w:val="003330C0"/>
    <w:rsid w:val="00333489"/>
    <w:rsid w:val="00333510"/>
    <w:rsid w:val="00333B61"/>
    <w:rsid w:val="00333E46"/>
    <w:rsid w:val="00333FD4"/>
    <w:rsid w:val="00334194"/>
    <w:rsid w:val="003341D7"/>
    <w:rsid w:val="003348DF"/>
    <w:rsid w:val="00334BB6"/>
    <w:rsid w:val="00334E5D"/>
    <w:rsid w:val="00334E7E"/>
    <w:rsid w:val="00334FCF"/>
    <w:rsid w:val="00335108"/>
    <w:rsid w:val="00335775"/>
    <w:rsid w:val="003358CD"/>
    <w:rsid w:val="003359FA"/>
    <w:rsid w:val="00335BAC"/>
    <w:rsid w:val="00335E4C"/>
    <w:rsid w:val="0033608D"/>
    <w:rsid w:val="00336441"/>
    <w:rsid w:val="00336674"/>
    <w:rsid w:val="00336CC0"/>
    <w:rsid w:val="003371A9"/>
    <w:rsid w:val="00337292"/>
    <w:rsid w:val="00337316"/>
    <w:rsid w:val="00340491"/>
    <w:rsid w:val="00340706"/>
    <w:rsid w:val="0034074C"/>
    <w:rsid w:val="00340940"/>
    <w:rsid w:val="0034111C"/>
    <w:rsid w:val="003412E6"/>
    <w:rsid w:val="00341910"/>
    <w:rsid w:val="00341AF3"/>
    <w:rsid w:val="00342306"/>
    <w:rsid w:val="003426CF"/>
    <w:rsid w:val="00342A05"/>
    <w:rsid w:val="00342A6E"/>
    <w:rsid w:val="00342B23"/>
    <w:rsid w:val="00342DD5"/>
    <w:rsid w:val="00342DDD"/>
    <w:rsid w:val="00342E53"/>
    <w:rsid w:val="0034315E"/>
    <w:rsid w:val="00343573"/>
    <w:rsid w:val="003438BF"/>
    <w:rsid w:val="00343B2A"/>
    <w:rsid w:val="00344294"/>
    <w:rsid w:val="0034429C"/>
    <w:rsid w:val="0034431F"/>
    <w:rsid w:val="00344728"/>
    <w:rsid w:val="00344AEB"/>
    <w:rsid w:val="00344D67"/>
    <w:rsid w:val="00345259"/>
    <w:rsid w:val="003453E7"/>
    <w:rsid w:val="003455BA"/>
    <w:rsid w:val="00345996"/>
    <w:rsid w:val="00345A20"/>
    <w:rsid w:val="00345E1D"/>
    <w:rsid w:val="00346066"/>
    <w:rsid w:val="0034616F"/>
    <w:rsid w:val="0034631D"/>
    <w:rsid w:val="003467D9"/>
    <w:rsid w:val="00346907"/>
    <w:rsid w:val="00346930"/>
    <w:rsid w:val="00346A2E"/>
    <w:rsid w:val="00346AA1"/>
    <w:rsid w:val="00346C27"/>
    <w:rsid w:val="00346D18"/>
    <w:rsid w:val="00346F40"/>
    <w:rsid w:val="00346F77"/>
    <w:rsid w:val="00346FE7"/>
    <w:rsid w:val="00347010"/>
    <w:rsid w:val="00347336"/>
    <w:rsid w:val="003473A5"/>
    <w:rsid w:val="00347556"/>
    <w:rsid w:val="003477F3"/>
    <w:rsid w:val="0034787E"/>
    <w:rsid w:val="00347BC5"/>
    <w:rsid w:val="00347C08"/>
    <w:rsid w:val="00347E20"/>
    <w:rsid w:val="00347F20"/>
    <w:rsid w:val="003503D8"/>
    <w:rsid w:val="0035043C"/>
    <w:rsid w:val="00350868"/>
    <w:rsid w:val="00350A1E"/>
    <w:rsid w:val="00350D80"/>
    <w:rsid w:val="00351073"/>
    <w:rsid w:val="003512C6"/>
    <w:rsid w:val="00351767"/>
    <w:rsid w:val="00351CCC"/>
    <w:rsid w:val="00351D85"/>
    <w:rsid w:val="00351E09"/>
    <w:rsid w:val="00351FCE"/>
    <w:rsid w:val="003520A4"/>
    <w:rsid w:val="00352949"/>
    <w:rsid w:val="003529E4"/>
    <w:rsid w:val="00352BC9"/>
    <w:rsid w:val="00352D21"/>
    <w:rsid w:val="00353302"/>
    <w:rsid w:val="003535D6"/>
    <w:rsid w:val="0035379F"/>
    <w:rsid w:val="003539F8"/>
    <w:rsid w:val="00353A43"/>
    <w:rsid w:val="0035416A"/>
    <w:rsid w:val="003546A4"/>
    <w:rsid w:val="00354B27"/>
    <w:rsid w:val="00354C12"/>
    <w:rsid w:val="0035502B"/>
    <w:rsid w:val="0035533D"/>
    <w:rsid w:val="00355659"/>
    <w:rsid w:val="003556E2"/>
    <w:rsid w:val="0035586A"/>
    <w:rsid w:val="00355C87"/>
    <w:rsid w:val="00355DD0"/>
    <w:rsid w:val="00355ECD"/>
    <w:rsid w:val="00355F5D"/>
    <w:rsid w:val="00356135"/>
    <w:rsid w:val="0035619A"/>
    <w:rsid w:val="00356345"/>
    <w:rsid w:val="0035638A"/>
    <w:rsid w:val="00356752"/>
    <w:rsid w:val="003568C1"/>
    <w:rsid w:val="00356CD8"/>
    <w:rsid w:val="00356CEB"/>
    <w:rsid w:val="00356D86"/>
    <w:rsid w:val="00356D8C"/>
    <w:rsid w:val="00356E07"/>
    <w:rsid w:val="00357577"/>
    <w:rsid w:val="00357B9C"/>
    <w:rsid w:val="00357BF7"/>
    <w:rsid w:val="00360044"/>
    <w:rsid w:val="00360091"/>
    <w:rsid w:val="0036031D"/>
    <w:rsid w:val="0036037A"/>
    <w:rsid w:val="003603A2"/>
    <w:rsid w:val="0036040C"/>
    <w:rsid w:val="0036056C"/>
    <w:rsid w:val="00360693"/>
    <w:rsid w:val="0036089B"/>
    <w:rsid w:val="003609E2"/>
    <w:rsid w:val="003609FB"/>
    <w:rsid w:val="00360DC4"/>
    <w:rsid w:val="00360ECB"/>
    <w:rsid w:val="003611E7"/>
    <w:rsid w:val="00361323"/>
    <w:rsid w:val="0036167A"/>
    <w:rsid w:val="00361750"/>
    <w:rsid w:val="00361A24"/>
    <w:rsid w:val="00361BC0"/>
    <w:rsid w:val="00361E0C"/>
    <w:rsid w:val="003620D2"/>
    <w:rsid w:val="00362218"/>
    <w:rsid w:val="003622E6"/>
    <w:rsid w:val="00362600"/>
    <w:rsid w:val="003626B0"/>
    <w:rsid w:val="0036294F"/>
    <w:rsid w:val="00362B76"/>
    <w:rsid w:val="00362DC4"/>
    <w:rsid w:val="00362E4A"/>
    <w:rsid w:val="0036301A"/>
    <w:rsid w:val="0036333F"/>
    <w:rsid w:val="003633A9"/>
    <w:rsid w:val="003633D4"/>
    <w:rsid w:val="003634B8"/>
    <w:rsid w:val="003635FB"/>
    <w:rsid w:val="0036393F"/>
    <w:rsid w:val="00363B2F"/>
    <w:rsid w:val="00363E9F"/>
    <w:rsid w:val="00363EA0"/>
    <w:rsid w:val="0036426F"/>
    <w:rsid w:val="003642A6"/>
    <w:rsid w:val="0036449E"/>
    <w:rsid w:val="003644B5"/>
    <w:rsid w:val="003645B8"/>
    <w:rsid w:val="0036492B"/>
    <w:rsid w:val="00364D28"/>
    <w:rsid w:val="00364D5E"/>
    <w:rsid w:val="00364F16"/>
    <w:rsid w:val="003652EA"/>
    <w:rsid w:val="0036534C"/>
    <w:rsid w:val="003653DA"/>
    <w:rsid w:val="00365D51"/>
    <w:rsid w:val="00365E14"/>
    <w:rsid w:val="00365E36"/>
    <w:rsid w:val="00365F10"/>
    <w:rsid w:val="0036605B"/>
    <w:rsid w:val="003665D9"/>
    <w:rsid w:val="00366AA9"/>
    <w:rsid w:val="00366E93"/>
    <w:rsid w:val="00366F8B"/>
    <w:rsid w:val="0037023C"/>
    <w:rsid w:val="00370519"/>
    <w:rsid w:val="00370628"/>
    <w:rsid w:val="003707E6"/>
    <w:rsid w:val="00370946"/>
    <w:rsid w:val="00370BF0"/>
    <w:rsid w:val="00370D6F"/>
    <w:rsid w:val="00370EF5"/>
    <w:rsid w:val="0037109C"/>
    <w:rsid w:val="003712F3"/>
    <w:rsid w:val="003713B0"/>
    <w:rsid w:val="00371406"/>
    <w:rsid w:val="0037141C"/>
    <w:rsid w:val="00371483"/>
    <w:rsid w:val="003716CD"/>
    <w:rsid w:val="003717D2"/>
    <w:rsid w:val="00371927"/>
    <w:rsid w:val="00371BE4"/>
    <w:rsid w:val="00371CCF"/>
    <w:rsid w:val="00371D84"/>
    <w:rsid w:val="00371E2E"/>
    <w:rsid w:val="00372349"/>
    <w:rsid w:val="00372613"/>
    <w:rsid w:val="00372D13"/>
    <w:rsid w:val="00373344"/>
    <w:rsid w:val="0037373C"/>
    <w:rsid w:val="003737B0"/>
    <w:rsid w:val="00373809"/>
    <w:rsid w:val="00373A7F"/>
    <w:rsid w:val="00373B07"/>
    <w:rsid w:val="00373F2B"/>
    <w:rsid w:val="003741DE"/>
    <w:rsid w:val="00374304"/>
    <w:rsid w:val="0037464C"/>
    <w:rsid w:val="0037479D"/>
    <w:rsid w:val="00375550"/>
    <w:rsid w:val="00375705"/>
    <w:rsid w:val="003759C3"/>
    <w:rsid w:val="00375E70"/>
    <w:rsid w:val="003761FE"/>
    <w:rsid w:val="003764CE"/>
    <w:rsid w:val="003771D0"/>
    <w:rsid w:val="003773F9"/>
    <w:rsid w:val="00377432"/>
    <w:rsid w:val="0037751C"/>
    <w:rsid w:val="00377ADF"/>
    <w:rsid w:val="0038000A"/>
    <w:rsid w:val="003800BE"/>
    <w:rsid w:val="00380501"/>
    <w:rsid w:val="00380857"/>
    <w:rsid w:val="003808CC"/>
    <w:rsid w:val="00380972"/>
    <w:rsid w:val="0038097F"/>
    <w:rsid w:val="0038101D"/>
    <w:rsid w:val="00381085"/>
    <w:rsid w:val="0038111B"/>
    <w:rsid w:val="00381240"/>
    <w:rsid w:val="0038127E"/>
    <w:rsid w:val="003813F1"/>
    <w:rsid w:val="00381453"/>
    <w:rsid w:val="00381791"/>
    <w:rsid w:val="00381836"/>
    <w:rsid w:val="00381FB7"/>
    <w:rsid w:val="003821F0"/>
    <w:rsid w:val="00382223"/>
    <w:rsid w:val="0038222B"/>
    <w:rsid w:val="00382782"/>
    <w:rsid w:val="003829CB"/>
    <w:rsid w:val="00382BF6"/>
    <w:rsid w:val="00382DD0"/>
    <w:rsid w:val="0038305C"/>
    <w:rsid w:val="003834BF"/>
    <w:rsid w:val="00383664"/>
    <w:rsid w:val="00383C63"/>
    <w:rsid w:val="00384091"/>
    <w:rsid w:val="00384330"/>
    <w:rsid w:val="0038442B"/>
    <w:rsid w:val="003845AC"/>
    <w:rsid w:val="0038462F"/>
    <w:rsid w:val="00384686"/>
    <w:rsid w:val="00384700"/>
    <w:rsid w:val="0038483B"/>
    <w:rsid w:val="0038489B"/>
    <w:rsid w:val="00384958"/>
    <w:rsid w:val="0038495E"/>
    <w:rsid w:val="00384DDE"/>
    <w:rsid w:val="003850E6"/>
    <w:rsid w:val="003851F2"/>
    <w:rsid w:val="00385DF9"/>
    <w:rsid w:val="00386323"/>
    <w:rsid w:val="00386980"/>
    <w:rsid w:val="00387202"/>
    <w:rsid w:val="0038743D"/>
    <w:rsid w:val="00387844"/>
    <w:rsid w:val="0038797C"/>
    <w:rsid w:val="00387D9F"/>
    <w:rsid w:val="00387FA9"/>
    <w:rsid w:val="00390259"/>
    <w:rsid w:val="00390292"/>
    <w:rsid w:val="0039094D"/>
    <w:rsid w:val="00390C77"/>
    <w:rsid w:val="00390EA5"/>
    <w:rsid w:val="003910E4"/>
    <w:rsid w:val="003913AD"/>
    <w:rsid w:val="0039146A"/>
    <w:rsid w:val="003914BF"/>
    <w:rsid w:val="003917E3"/>
    <w:rsid w:val="00391957"/>
    <w:rsid w:val="0039225D"/>
    <w:rsid w:val="003922B1"/>
    <w:rsid w:val="0039232F"/>
    <w:rsid w:val="003923B6"/>
    <w:rsid w:val="00392972"/>
    <w:rsid w:val="00392D42"/>
    <w:rsid w:val="00393337"/>
    <w:rsid w:val="003934B3"/>
    <w:rsid w:val="003938B0"/>
    <w:rsid w:val="003939D5"/>
    <w:rsid w:val="00393DD1"/>
    <w:rsid w:val="00394075"/>
    <w:rsid w:val="003944A4"/>
    <w:rsid w:val="00394557"/>
    <w:rsid w:val="003945E5"/>
    <w:rsid w:val="00394770"/>
    <w:rsid w:val="0039479C"/>
    <w:rsid w:val="00394F41"/>
    <w:rsid w:val="00394F95"/>
    <w:rsid w:val="0039509F"/>
    <w:rsid w:val="00395887"/>
    <w:rsid w:val="00395DAE"/>
    <w:rsid w:val="0039601C"/>
    <w:rsid w:val="00396112"/>
    <w:rsid w:val="003961CC"/>
    <w:rsid w:val="00396B59"/>
    <w:rsid w:val="00396EFC"/>
    <w:rsid w:val="003970EF"/>
    <w:rsid w:val="00397100"/>
    <w:rsid w:val="003975A0"/>
    <w:rsid w:val="003975CE"/>
    <w:rsid w:val="003976F4"/>
    <w:rsid w:val="00397AD7"/>
    <w:rsid w:val="00397FE0"/>
    <w:rsid w:val="003A00E8"/>
    <w:rsid w:val="003A00F5"/>
    <w:rsid w:val="003A07D3"/>
    <w:rsid w:val="003A082E"/>
    <w:rsid w:val="003A0997"/>
    <w:rsid w:val="003A102C"/>
    <w:rsid w:val="003A111C"/>
    <w:rsid w:val="003A1488"/>
    <w:rsid w:val="003A1916"/>
    <w:rsid w:val="003A19A8"/>
    <w:rsid w:val="003A2033"/>
    <w:rsid w:val="003A231C"/>
    <w:rsid w:val="003A244E"/>
    <w:rsid w:val="003A2455"/>
    <w:rsid w:val="003A2C86"/>
    <w:rsid w:val="003A2F43"/>
    <w:rsid w:val="003A2FF9"/>
    <w:rsid w:val="003A330F"/>
    <w:rsid w:val="003A39C6"/>
    <w:rsid w:val="003A3BED"/>
    <w:rsid w:val="003A3C7A"/>
    <w:rsid w:val="003A3E5F"/>
    <w:rsid w:val="003A3FF5"/>
    <w:rsid w:val="003A45B4"/>
    <w:rsid w:val="003A4ECA"/>
    <w:rsid w:val="003A5284"/>
    <w:rsid w:val="003A52D0"/>
    <w:rsid w:val="003A57B1"/>
    <w:rsid w:val="003A597F"/>
    <w:rsid w:val="003A5DBE"/>
    <w:rsid w:val="003A607D"/>
    <w:rsid w:val="003A6649"/>
    <w:rsid w:val="003A67C8"/>
    <w:rsid w:val="003A685B"/>
    <w:rsid w:val="003A6FD0"/>
    <w:rsid w:val="003A76B8"/>
    <w:rsid w:val="003A76F9"/>
    <w:rsid w:val="003A793E"/>
    <w:rsid w:val="003A7B2B"/>
    <w:rsid w:val="003A7DB8"/>
    <w:rsid w:val="003B0116"/>
    <w:rsid w:val="003B030B"/>
    <w:rsid w:val="003B039D"/>
    <w:rsid w:val="003B04D6"/>
    <w:rsid w:val="003B05BC"/>
    <w:rsid w:val="003B0808"/>
    <w:rsid w:val="003B0844"/>
    <w:rsid w:val="003B08A7"/>
    <w:rsid w:val="003B0A38"/>
    <w:rsid w:val="003B12DE"/>
    <w:rsid w:val="003B13A8"/>
    <w:rsid w:val="003B160A"/>
    <w:rsid w:val="003B173A"/>
    <w:rsid w:val="003B1956"/>
    <w:rsid w:val="003B195D"/>
    <w:rsid w:val="003B1B2E"/>
    <w:rsid w:val="003B1D1E"/>
    <w:rsid w:val="003B2201"/>
    <w:rsid w:val="003B2414"/>
    <w:rsid w:val="003B285A"/>
    <w:rsid w:val="003B29FF"/>
    <w:rsid w:val="003B2CAD"/>
    <w:rsid w:val="003B2E53"/>
    <w:rsid w:val="003B3623"/>
    <w:rsid w:val="003B3A1D"/>
    <w:rsid w:val="003B4180"/>
    <w:rsid w:val="003B43DB"/>
    <w:rsid w:val="003B4E8B"/>
    <w:rsid w:val="003B4F18"/>
    <w:rsid w:val="003B4F76"/>
    <w:rsid w:val="003B4F7B"/>
    <w:rsid w:val="003B50D7"/>
    <w:rsid w:val="003B5E3C"/>
    <w:rsid w:val="003B5EFC"/>
    <w:rsid w:val="003B6070"/>
    <w:rsid w:val="003B6129"/>
    <w:rsid w:val="003B62BD"/>
    <w:rsid w:val="003B6490"/>
    <w:rsid w:val="003B64D3"/>
    <w:rsid w:val="003B6B26"/>
    <w:rsid w:val="003B6DFC"/>
    <w:rsid w:val="003B6E5B"/>
    <w:rsid w:val="003B7043"/>
    <w:rsid w:val="003B70D8"/>
    <w:rsid w:val="003B715F"/>
    <w:rsid w:val="003B78EC"/>
    <w:rsid w:val="003B7D58"/>
    <w:rsid w:val="003C0229"/>
    <w:rsid w:val="003C02AC"/>
    <w:rsid w:val="003C02B8"/>
    <w:rsid w:val="003C0405"/>
    <w:rsid w:val="003C0945"/>
    <w:rsid w:val="003C0A7D"/>
    <w:rsid w:val="003C0CC5"/>
    <w:rsid w:val="003C0DFD"/>
    <w:rsid w:val="003C0E41"/>
    <w:rsid w:val="003C107E"/>
    <w:rsid w:val="003C12E7"/>
    <w:rsid w:val="003C16CE"/>
    <w:rsid w:val="003C1C0B"/>
    <w:rsid w:val="003C1DEB"/>
    <w:rsid w:val="003C1FF9"/>
    <w:rsid w:val="003C22DC"/>
    <w:rsid w:val="003C264A"/>
    <w:rsid w:val="003C2834"/>
    <w:rsid w:val="003C2B8F"/>
    <w:rsid w:val="003C2DDF"/>
    <w:rsid w:val="003C2EC4"/>
    <w:rsid w:val="003C2FDD"/>
    <w:rsid w:val="003C3010"/>
    <w:rsid w:val="003C311A"/>
    <w:rsid w:val="003C3142"/>
    <w:rsid w:val="003C349B"/>
    <w:rsid w:val="003C34D0"/>
    <w:rsid w:val="003C355D"/>
    <w:rsid w:val="003C3788"/>
    <w:rsid w:val="003C37BD"/>
    <w:rsid w:val="003C3A4F"/>
    <w:rsid w:val="003C3A97"/>
    <w:rsid w:val="003C3CF2"/>
    <w:rsid w:val="003C3D85"/>
    <w:rsid w:val="003C3EDC"/>
    <w:rsid w:val="003C431A"/>
    <w:rsid w:val="003C447C"/>
    <w:rsid w:val="003C477E"/>
    <w:rsid w:val="003C4831"/>
    <w:rsid w:val="003C4A15"/>
    <w:rsid w:val="003C4CB5"/>
    <w:rsid w:val="003C4CBE"/>
    <w:rsid w:val="003C55CA"/>
    <w:rsid w:val="003C562C"/>
    <w:rsid w:val="003C569D"/>
    <w:rsid w:val="003C5842"/>
    <w:rsid w:val="003C5872"/>
    <w:rsid w:val="003C5E0F"/>
    <w:rsid w:val="003C5F3E"/>
    <w:rsid w:val="003C6532"/>
    <w:rsid w:val="003C662B"/>
    <w:rsid w:val="003C66AA"/>
    <w:rsid w:val="003C687E"/>
    <w:rsid w:val="003C6D56"/>
    <w:rsid w:val="003C70E0"/>
    <w:rsid w:val="003C7CF3"/>
    <w:rsid w:val="003C7E14"/>
    <w:rsid w:val="003D00BF"/>
    <w:rsid w:val="003D0232"/>
    <w:rsid w:val="003D0416"/>
    <w:rsid w:val="003D0532"/>
    <w:rsid w:val="003D08F2"/>
    <w:rsid w:val="003D0C4B"/>
    <w:rsid w:val="003D0FE5"/>
    <w:rsid w:val="003D115D"/>
    <w:rsid w:val="003D12EA"/>
    <w:rsid w:val="003D14CE"/>
    <w:rsid w:val="003D1503"/>
    <w:rsid w:val="003D1600"/>
    <w:rsid w:val="003D17A4"/>
    <w:rsid w:val="003D1BB0"/>
    <w:rsid w:val="003D2257"/>
    <w:rsid w:val="003D22ED"/>
    <w:rsid w:val="003D22FD"/>
    <w:rsid w:val="003D2427"/>
    <w:rsid w:val="003D24D5"/>
    <w:rsid w:val="003D271C"/>
    <w:rsid w:val="003D2892"/>
    <w:rsid w:val="003D2A30"/>
    <w:rsid w:val="003D31E4"/>
    <w:rsid w:val="003D33F9"/>
    <w:rsid w:val="003D37F7"/>
    <w:rsid w:val="003D3B1E"/>
    <w:rsid w:val="003D3BB2"/>
    <w:rsid w:val="003D3C74"/>
    <w:rsid w:val="003D3D73"/>
    <w:rsid w:val="003D3E60"/>
    <w:rsid w:val="003D402B"/>
    <w:rsid w:val="003D4038"/>
    <w:rsid w:val="003D47C1"/>
    <w:rsid w:val="003D493B"/>
    <w:rsid w:val="003D4A58"/>
    <w:rsid w:val="003D4AB8"/>
    <w:rsid w:val="003D4B99"/>
    <w:rsid w:val="003D4D9B"/>
    <w:rsid w:val="003D4E75"/>
    <w:rsid w:val="003D4F38"/>
    <w:rsid w:val="003D5215"/>
    <w:rsid w:val="003D53A5"/>
    <w:rsid w:val="003D56E0"/>
    <w:rsid w:val="003D59A5"/>
    <w:rsid w:val="003D5A58"/>
    <w:rsid w:val="003D5C87"/>
    <w:rsid w:val="003D5E6C"/>
    <w:rsid w:val="003D60E2"/>
    <w:rsid w:val="003D6664"/>
    <w:rsid w:val="003D6726"/>
    <w:rsid w:val="003D6A5A"/>
    <w:rsid w:val="003D6CB4"/>
    <w:rsid w:val="003D749D"/>
    <w:rsid w:val="003D798E"/>
    <w:rsid w:val="003D7B90"/>
    <w:rsid w:val="003D7C9B"/>
    <w:rsid w:val="003D7EED"/>
    <w:rsid w:val="003D7F08"/>
    <w:rsid w:val="003E02C2"/>
    <w:rsid w:val="003E031C"/>
    <w:rsid w:val="003E049A"/>
    <w:rsid w:val="003E051E"/>
    <w:rsid w:val="003E0888"/>
    <w:rsid w:val="003E0C15"/>
    <w:rsid w:val="003E0D90"/>
    <w:rsid w:val="003E1036"/>
    <w:rsid w:val="003E1785"/>
    <w:rsid w:val="003E1AA3"/>
    <w:rsid w:val="003E1D60"/>
    <w:rsid w:val="003E1D9F"/>
    <w:rsid w:val="003E1EF7"/>
    <w:rsid w:val="003E1F45"/>
    <w:rsid w:val="003E1F6A"/>
    <w:rsid w:val="003E2175"/>
    <w:rsid w:val="003E2264"/>
    <w:rsid w:val="003E22D1"/>
    <w:rsid w:val="003E2388"/>
    <w:rsid w:val="003E2D4B"/>
    <w:rsid w:val="003E2F6A"/>
    <w:rsid w:val="003E3108"/>
    <w:rsid w:val="003E3229"/>
    <w:rsid w:val="003E3523"/>
    <w:rsid w:val="003E36BD"/>
    <w:rsid w:val="003E39B4"/>
    <w:rsid w:val="003E39DA"/>
    <w:rsid w:val="003E3AC9"/>
    <w:rsid w:val="003E3DA9"/>
    <w:rsid w:val="003E4310"/>
    <w:rsid w:val="003E4352"/>
    <w:rsid w:val="003E45BA"/>
    <w:rsid w:val="003E4640"/>
    <w:rsid w:val="003E48E0"/>
    <w:rsid w:val="003E49D8"/>
    <w:rsid w:val="003E4E75"/>
    <w:rsid w:val="003E501F"/>
    <w:rsid w:val="003E5246"/>
    <w:rsid w:val="003E5452"/>
    <w:rsid w:val="003E54AE"/>
    <w:rsid w:val="003E56D5"/>
    <w:rsid w:val="003E5843"/>
    <w:rsid w:val="003E589B"/>
    <w:rsid w:val="003E5AD9"/>
    <w:rsid w:val="003E5C90"/>
    <w:rsid w:val="003E611E"/>
    <w:rsid w:val="003E78AA"/>
    <w:rsid w:val="003E79CF"/>
    <w:rsid w:val="003E79F9"/>
    <w:rsid w:val="003E79FB"/>
    <w:rsid w:val="003E7E15"/>
    <w:rsid w:val="003E7E6D"/>
    <w:rsid w:val="003F0087"/>
    <w:rsid w:val="003F01A9"/>
    <w:rsid w:val="003F032D"/>
    <w:rsid w:val="003F0512"/>
    <w:rsid w:val="003F0668"/>
    <w:rsid w:val="003F0AF4"/>
    <w:rsid w:val="003F0AF9"/>
    <w:rsid w:val="003F0F71"/>
    <w:rsid w:val="003F0FAC"/>
    <w:rsid w:val="003F1086"/>
    <w:rsid w:val="003F1126"/>
    <w:rsid w:val="003F11BF"/>
    <w:rsid w:val="003F1261"/>
    <w:rsid w:val="003F142D"/>
    <w:rsid w:val="003F15C1"/>
    <w:rsid w:val="003F182B"/>
    <w:rsid w:val="003F204F"/>
    <w:rsid w:val="003F24B8"/>
    <w:rsid w:val="003F2578"/>
    <w:rsid w:val="003F2A47"/>
    <w:rsid w:val="003F2BEF"/>
    <w:rsid w:val="003F2C48"/>
    <w:rsid w:val="003F2FFB"/>
    <w:rsid w:val="003F3060"/>
    <w:rsid w:val="003F31E6"/>
    <w:rsid w:val="003F463A"/>
    <w:rsid w:val="003F4684"/>
    <w:rsid w:val="003F486A"/>
    <w:rsid w:val="003F4B0B"/>
    <w:rsid w:val="003F4CF9"/>
    <w:rsid w:val="003F4F31"/>
    <w:rsid w:val="003F5368"/>
    <w:rsid w:val="003F55C1"/>
    <w:rsid w:val="003F57E6"/>
    <w:rsid w:val="003F58FA"/>
    <w:rsid w:val="003F5958"/>
    <w:rsid w:val="003F5A1C"/>
    <w:rsid w:val="003F6025"/>
    <w:rsid w:val="003F69C9"/>
    <w:rsid w:val="003F6B28"/>
    <w:rsid w:val="003F6F15"/>
    <w:rsid w:val="003F6F4C"/>
    <w:rsid w:val="003F766E"/>
    <w:rsid w:val="003F7A7E"/>
    <w:rsid w:val="003F7B1F"/>
    <w:rsid w:val="003F7B21"/>
    <w:rsid w:val="003F7BAE"/>
    <w:rsid w:val="003F7BEF"/>
    <w:rsid w:val="003F7EA9"/>
    <w:rsid w:val="004002E5"/>
    <w:rsid w:val="00400364"/>
    <w:rsid w:val="0040074F"/>
    <w:rsid w:val="0040078C"/>
    <w:rsid w:val="00400845"/>
    <w:rsid w:val="00400A6A"/>
    <w:rsid w:val="00400C30"/>
    <w:rsid w:val="00400C59"/>
    <w:rsid w:val="004014C4"/>
    <w:rsid w:val="00401525"/>
    <w:rsid w:val="004015A4"/>
    <w:rsid w:val="004016A0"/>
    <w:rsid w:val="00401724"/>
    <w:rsid w:val="00401A2E"/>
    <w:rsid w:val="00401B5B"/>
    <w:rsid w:val="004022B1"/>
    <w:rsid w:val="0040293F"/>
    <w:rsid w:val="00402F51"/>
    <w:rsid w:val="004038EA"/>
    <w:rsid w:val="0040393B"/>
    <w:rsid w:val="004039F9"/>
    <w:rsid w:val="00403C4B"/>
    <w:rsid w:val="00403CF8"/>
    <w:rsid w:val="00403FC0"/>
    <w:rsid w:val="00404246"/>
    <w:rsid w:val="00404424"/>
    <w:rsid w:val="0040447F"/>
    <w:rsid w:val="00404694"/>
    <w:rsid w:val="0040472E"/>
    <w:rsid w:val="00404B0B"/>
    <w:rsid w:val="00404D7B"/>
    <w:rsid w:val="00404E8E"/>
    <w:rsid w:val="004053AC"/>
    <w:rsid w:val="00405AEA"/>
    <w:rsid w:val="004060C5"/>
    <w:rsid w:val="00406296"/>
    <w:rsid w:val="0040637D"/>
    <w:rsid w:val="004065E3"/>
    <w:rsid w:val="00406616"/>
    <w:rsid w:val="0040694B"/>
    <w:rsid w:val="00406AEA"/>
    <w:rsid w:val="00406C2F"/>
    <w:rsid w:val="00406E75"/>
    <w:rsid w:val="0040762A"/>
    <w:rsid w:val="0040773B"/>
    <w:rsid w:val="0040791F"/>
    <w:rsid w:val="004079B0"/>
    <w:rsid w:val="004079B5"/>
    <w:rsid w:val="004079F3"/>
    <w:rsid w:val="00407A21"/>
    <w:rsid w:val="00407AA3"/>
    <w:rsid w:val="00410AD1"/>
    <w:rsid w:val="00410C11"/>
    <w:rsid w:val="00410F6A"/>
    <w:rsid w:val="00410FEF"/>
    <w:rsid w:val="00411066"/>
    <w:rsid w:val="004110F6"/>
    <w:rsid w:val="0041126E"/>
    <w:rsid w:val="0041147C"/>
    <w:rsid w:val="00411A58"/>
    <w:rsid w:val="00411A91"/>
    <w:rsid w:val="00411D90"/>
    <w:rsid w:val="004125E2"/>
    <w:rsid w:val="00412693"/>
    <w:rsid w:val="00413137"/>
    <w:rsid w:val="0041321D"/>
    <w:rsid w:val="00413B1D"/>
    <w:rsid w:val="00413B1F"/>
    <w:rsid w:val="00414140"/>
    <w:rsid w:val="00414382"/>
    <w:rsid w:val="004145B7"/>
    <w:rsid w:val="004145E4"/>
    <w:rsid w:val="004147D5"/>
    <w:rsid w:val="00414C6B"/>
    <w:rsid w:val="00414D64"/>
    <w:rsid w:val="00414D73"/>
    <w:rsid w:val="004150B2"/>
    <w:rsid w:val="004151F0"/>
    <w:rsid w:val="004152E5"/>
    <w:rsid w:val="00415377"/>
    <w:rsid w:val="004154DA"/>
    <w:rsid w:val="0041582A"/>
    <w:rsid w:val="00415EE8"/>
    <w:rsid w:val="00415F7D"/>
    <w:rsid w:val="00416473"/>
    <w:rsid w:val="00416A54"/>
    <w:rsid w:val="00416F3C"/>
    <w:rsid w:val="004175EA"/>
    <w:rsid w:val="004176FF"/>
    <w:rsid w:val="00417C57"/>
    <w:rsid w:val="00417E4E"/>
    <w:rsid w:val="00417E57"/>
    <w:rsid w:val="00420222"/>
    <w:rsid w:val="004207C7"/>
    <w:rsid w:val="00420ACE"/>
    <w:rsid w:val="00420CDF"/>
    <w:rsid w:val="00420F16"/>
    <w:rsid w:val="00420FC9"/>
    <w:rsid w:val="004210C4"/>
    <w:rsid w:val="00421143"/>
    <w:rsid w:val="00421155"/>
    <w:rsid w:val="00421290"/>
    <w:rsid w:val="00421518"/>
    <w:rsid w:val="00421FF8"/>
    <w:rsid w:val="00421FFA"/>
    <w:rsid w:val="004222FB"/>
    <w:rsid w:val="004225D3"/>
    <w:rsid w:val="0042275C"/>
    <w:rsid w:val="00422D3F"/>
    <w:rsid w:val="00422E77"/>
    <w:rsid w:val="004230D2"/>
    <w:rsid w:val="00423422"/>
    <w:rsid w:val="004234FE"/>
    <w:rsid w:val="00424422"/>
    <w:rsid w:val="004244C5"/>
    <w:rsid w:val="00424A31"/>
    <w:rsid w:val="00424A3D"/>
    <w:rsid w:val="00424FA7"/>
    <w:rsid w:val="00425020"/>
    <w:rsid w:val="004255A0"/>
    <w:rsid w:val="00425657"/>
    <w:rsid w:val="00425902"/>
    <w:rsid w:val="00425ACE"/>
    <w:rsid w:val="00425B06"/>
    <w:rsid w:val="00425BB3"/>
    <w:rsid w:val="0042647E"/>
    <w:rsid w:val="00426550"/>
    <w:rsid w:val="00426ABF"/>
    <w:rsid w:val="00426C61"/>
    <w:rsid w:val="00426F89"/>
    <w:rsid w:val="004271C9"/>
    <w:rsid w:val="0042727A"/>
    <w:rsid w:val="0042736F"/>
    <w:rsid w:val="00427554"/>
    <w:rsid w:val="004275C6"/>
    <w:rsid w:val="00427644"/>
    <w:rsid w:val="0042781A"/>
    <w:rsid w:val="00427CB4"/>
    <w:rsid w:val="00427CEB"/>
    <w:rsid w:val="00427D47"/>
    <w:rsid w:val="00427FA0"/>
    <w:rsid w:val="00430204"/>
    <w:rsid w:val="00430283"/>
    <w:rsid w:val="004302B0"/>
    <w:rsid w:val="00430378"/>
    <w:rsid w:val="00430639"/>
    <w:rsid w:val="004309E4"/>
    <w:rsid w:val="00430A43"/>
    <w:rsid w:val="00430A9D"/>
    <w:rsid w:val="00430C23"/>
    <w:rsid w:val="00430EAE"/>
    <w:rsid w:val="00431278"/>
    <w:rsid w:val="004314A6"/>
    <w:rsid w:val="00431990"/>
    <w:rsid w:val="00431BD8"/>
    <w:rsid w:val="00431CBB"/>
    <w:rsid w:val="00432110"/>
    <w:rsid w:val="0043226A"/>
    <w:rsid w:val="004322DA"/>
    <w:rsid w:val="00432638"/>
    <w:rsid w:val="004328AE"/>
    <w:rsid w:val="004328B0"/>
    <w:rsid w:val="004329C7"/>
    <w:rsid w:val="004329F0"/>
    <w:rsid w:val="00432AA7"/>
    <w:rsid w:val="00432AC0"/>
    <w:rsid w:val="00432BA6"/>
    <w:rsid w:val="00432FEC"/>
    <w:rsid w:val="00432FF4"/>
    <w:rsid w:val="00433343"/>
    <w:rsid w:val="004336F9"/>
    <w:rsid w:val="004339DB"/>
    <w:rsid w:val="00433A9B"/>
    <w:rsid w:val="00433AA6"/>
    <w:rsid w:val="00433C1C"/>
    <w:rsid w:val="00433F48"/>
    <w:rsid w:val="00433F85"/>
    <w:rsid w:val="0043475F"/>
    <w:rsid w:val="00434778"/>
    <w:rsid w:val="00434782"/>
    <w:rsid w:val="00434C96"/>
    <w:rsid w:val="00434D51"/>
    <w:rsid w:val="00434F29"/>
    <w:rsid w:val="00435596"/>
    <w:rsid w:val="0043581A"/>
    <w:rsid w:val="00435921"/>
    <w:rsid w:val="00435CBE"/>
    <w:rsid w:val="0043605E"/>
    <w:rsid w:val="004361A4"/>
    <w:rsid w:val="00436560"/>
    <w:rsid w:val="00436ADD"/>
    <w:rsid w:val="004370D0"/>
    <w:rsid w:val="0043755F"/>
    <w:rsid w:val="00437BFD"/>
    <w:rsid w:val="00437D16"/>
    <w:rsid w:val="00440467"/>
    <w:rsid w:val="004405BB"/>
    <w:rsid w:val="00440604"/>
    <w:rsid w:val="00440650"/>
    <w:rsid w:val="004408E8"/>
    <w:rsid w:val="00440E59"/>
    <w:rsid w:val="00441067"/>
    <w:rsid w:val="00441185"/>
    <w:rsid w:val="0044136D"/>
    <w:rsid w:val="0044167D"/>
    <w:rsid w:val="0044176F"/>
    <w:rsid w:val="004419F5"/>
    <w:rsid w:val="00441C8E"/>
    <w:rsid w:val="00441E52"/>
    <w:rsid w:val="00442273"/>
    <w:rsid w:val="00442356"/>
    <w:rsid w:val="004423FA"/>
    <w:rsid w:val="0044270F"/>
    <w:rsid w:val="00442737"/>
    <w:rsid w:val="004427C8"/>
    <w:rsid w:val="00442ADE"/>
    <w:rsid w:val="0044304D"/>
    <w:rsid w:val="00443C22"/>
    <w:rsid w:val="004441C8"/>
    <w:rsid w:val="00444322"/>
    <w:rsid w:val="00444548"/>
    <w:rsid w:val="00444592"/>
    <w:rsid w:val="004446B4"/>
    <w:rsid w:val="00444791"/>
    <w:rsid w:val="004447B0"/>
    <w:rsid w:val="00444906"/>
    <w:rsid w:val="00444DF4"/>
    <w:rsid w:val="00444EEF"/>
    <w:rsid w:val="00444F9A"/>
    <w:rsid w:val="00445406"/>
    <w:rsid w:val="00445AA9"/>
    <w:rsid w:val="00445CA4"/>
    <w:rsid w:val="00445D51"/>
    <w:rsid w:val="00445FF7"/>
    <w:rsid w:val="00446278"/>
    <w:rsid w:val="004466B5"/>
    <w:rsid w:val="0044682B"/>
    <w:rsid w:val="004468FA"/>
    <w:rsid w:val="00446A4F"/>
    <w:rsid w:val="00446D72"/>
    <w:rsid w:val="00446E99"/>
    <w:rsid w:val="00446F13"/>
    <w:rsid w:val="00447184"/>
    <w:rsid w:val="00447651"/>
    <w:rsid w:val="00447983"/>
    <w:rsid w:val="00447F35"/>
    <w:rsid w:val="00447F9F"/>
    <w:rsid w:val="004501E5"/>
    <w:rsid w:val="0045026F"/>
    <w:rsid w:val="004505F9"/>
    <w:rsid w:val="00450C22"/>
    <w:rsid w:val="00450C91"/>
    <w:rsid w:val="00450E39"/>
    <w:rsid w:val="00450E75"/>
    <w:rsid w:val="00451357"/>
    <w:rsid w:val="00451433"/>
    <w:rsid w:val="00451496"/>
    <w:rsid w:val="004515BE"/>
    <w:rsid w:val="0045180A"/>
    <w:rsid w:val="0045185B"/>
    <w:rsid w:val="004519AB"/>
    <w:rsid w:val="004519F9"/>
    <w:rsid w:val="00451B20"/>
    <w:rsid w:val="00452423"/>
    <w:rsid w:val="00452619"/>
    <w:rsid w:val="004528F1"/>
    <w:rsid w:val="00452A59"/>
    <w:rsid w:val="00452B26"/>
    <w:rsid w:val="00452E29"/>
    <w:rsid w:val="00452F61"/>
    <w:rsid w:val="00453150"/>
    <w:rsid w:val="00453273"/>
    <w:rsid w:val="00453341"/>
    <w:rsid w:val="004537E4"/>
    <w:rsid w:val="00453B0B"/>
    <w:rsid w:val="00453E83"/>
    <w:rsid w:val="00453F95"/>
    <w:rsid w:val="00453FD3"/>
    <w:rsid w:val="0045432C"/>
    <w:rsid w:val="00454502"/>
    <w:rsid w:val="004546B4"/>
    <w:rsid w:val="0045482A"/>
    <w:rsid w:val="004548BD"/>
    <w:rsid w:val="00454BE7"/>
    <w:rsid w:val="00454CC0"/>
    <w:rsid w:val="0045509C"/>
    <w:rsid w:val="00455325"/>
    <w:rsid w:val="004554C9"/>
    <w:rsid w:val="00455589"/>
    <w:rsid w:val="00455863"/>
    <w:rsid w:val="00455D8B"/>
    <w:rsid w:val="00455D9D"/>
    <w:rsid w:val="00455E21"/>
    <w:rsid w:val="0045601E"/>
    <w:rsid w:val="0045609D"/>
    <w:rsid w:val="004561E9"/>
    <w:rsid w:val="004563E0"/>
    <w:rsid w:val="00456493"/>
    <w:rsid w:val="00456742"/>
    <w:rsid w:val="004567B7"/>
    <w:rsid w:val="0045689A"/>
    <w:rsid w:val="0045715A"/>
    <w:rsid w:val="0045718C"/>
    <w:rsid w:val="00457309"/>
    <w:rsid w:val="0045731A"/>
    <w:rsid w:val="0045743D"/>
    <w:rsid w:val="00457482"/>
    <w:rsid w:val="0045783E"/>
    <w:rsid w:val="00457C6B"/>
    <w:rsid w:val="00457CED"/>
    <w:rsid w:val="00460099"/>
    <w:rsid w:val="004600EB"/>
    <w:rsid w:val="00460183"/>
    <w:rsid w:val="0046021A"/>
    <w:rsid w:val="0046060D"/>
    <w:rsid w:val="0046086F"/>
    <w:rsid w:val="0046089C"/>
    <w:rsid w:val="00460AC8"/>
    <w:rsid w:val="00460D41"/>
    <w:rsid w:val="00461210"/>
    <w:rsid w:val="0046124C"/>
    <w:rsid w:val="00461514"/>
    <w:rsid w:val="004615F6"/>
    <w:rsid w:val="004620EF"/>
    <w:rsid w:val="00462135"/>
    <w:rsid w:val="00462555"/>
    <w:rsid w:val="00462860"/>
    <w:rsid w:val="00462BD2"/>
    <w:rsid w:val="004630D5"/>
    <w:rsid w:val="0046339E"/>
    <w:rsid w:val="00463578"/>
    <w:rsid w:val="00463744"/>
    <w:rsid w:val="00463CA1"/>
    <w:rsid w:val="00463EE1"/>
    <w:rsid w:val="004641AB"/>
    <w:rsid w:val="004644AF"/>
    <w:rsid w:val="004644F4"/>
    <w:rsid w:val="00464742"/>
    <w:rsid w:val="004648D8"/>
    <w:rsid w:val="00464BA3"/>
    <w:rsid w:val="00464C8F"/>
    <w:rsid w:val="00464E02"/>
    <w:rsid w:val="00464EB7"/>
    <w:rsid w:val="004654C1"/>
    <w:rsid w:val="00465CF8"/>
    <w:rsid w:val="00465D98"/>
    <w:rsid w:val="00466199"/>
    <w:rsid w:val="004661E8"/>
    <w:rsid w:val="00466382"/>
    <w:rsid w:val="004667C9"/>
    <w:rsid w:val="004668AA"/>
    <w:rsid w:val="00466A94"/>
    <w:rsid w:val="00466B38"/>
    <w:rsid w:val="00466F88"/>
    <w:rsid w:val="0046701D"/>
    <w:rsid w:val="00467194"/>
    <w:rsid w:val="0046780A"/>
    <w:rsid w:val="004679F4"/>
    <w:rsid w:val="00467DBF"/>
    <w:rsid w:val="004701D9"/>
    <w:rsid w:val="004703C8"/>
    <w:rsid w:val="004704F4"/>
    <w:rsid w:val="004709AD"/>
    <w:rsid w:val="004709F8"/>
    <w:rsid w:val="00470DEA"/>
    <w:rsid w:val="00470FE6"/>
    <w:rsid w:val="00471048"/>
    <w:rsid w:val="004714DD"/>
    <w:rsid w:val="004715BC"/>
    <w:rsid w:val="0047189E"/>
    <w:rsid w:val="00471C40"/>
    <w:rsid w:val="00471CEE"/>
    <w:rsid w:val="00471DF9"/>
    <w:rsid w:val="00472487"/>
    <w:rsid w:val="0047274B"/>
    <w:rsid w:val="004728DE"/>
    <w:rsid w:val="004729F7"/>
    <w:rsid w:val="00472AFA"/>
    <w:rsid w:val="00472F0F"/>
    <w:rsid w:val="00473169"/>
    <w:rsid w:val="004734B9"/>
    <w:rsid w:val="004734BA"/>
    <w:rsid w:val="004737C2"/>
    <w:rsid w:val="00473924"/>
    <w:rsid w:val="00473BB4"/>
    <w:rsid w:val="00474B17"/>
    <w:rsid w:val="004756FB"/>
    <w:rsid w:val="00475B07"/>
    <w:rsid w:val="00475B53"/>
    <w:rsid w:val="00475D37"/>
    <w:rsid w:val="0047682C"/>
    <w:rsid w:val="00476991"/>
    <w:rsid w:val="00476C08"/>
    <w:rsid w:val="00476DB9"/>
    <w:rsid w:val="00476EC5"/>
    <w:rsid w:val="00477007"/>
    <w:rsid w:val="0047724E"/>
    <w:rsid w:val="004772E9"/>
    <w:rsid w:val="0047741F"/>
    <w:rsid w:val="0047743D"/>
    <w:rsid w:val="004775A9"/>
    <w:rsid w:val="00477DE4"/>
    <w:rsid w:val="00480067"/>
    <w:rsid w:val="004800A6"/>
    <w:rsid w:val="00480170"/>
    <w:rsid w:val="004801AC"/>
    <w:rsid w:val="004801C4"/>
    <w:rsid w:val="004806AE"/>
    <w:rsid w:val="00480A64"/>
    <w:rsid w:val="00480B03"/>
    <w:rsid w:val="00480C41"/>
    <w:rsid w:val="00480E25"/>
    <w:rsid w:val="00480F91"/>
    <w:rsid w:val="0048105F"/>
    <w:rsid w:val="00481A41"/>
    <w:rsid w:val="00481B57"/>
    <w:rsid w:val="00482348"/>
    <w:rsid w:val="00482982"/>
    <w:rsid w:val="00482B19"/>
    <w:rsid w:val="00483073"/>
    <w:rsid w:val="00483261"/>
    <w:rsid w:val="00483460"/>
    <w:rsid w:val="0048359F"/>
    <w:rsid w:val="00483701"/>
    <w:rsid w:val="00483B04"/>
    <w:rsid w:val="00483F26"/>
    <w:rsid w:val="00484143"/>
    <w:rsid w:val="004841EA"/>
    <w:rsid w:val="004841EB"/>
    <w:rsid w:val="004841FF"/>
    <w:rsid w:val="004842E5"/>
    <w:rsid w:val="004844DA"/>
    <w:rsid w:val="004845F8"/>
    <w:rsid w:val="004846B5"/>
    <w:rsid w:val="004849CF"/>
    <w:rsid w:val="004849E4"/>
    <w:rsid w:val="004849F9"/>
    <w:rsid w:val="00484D72"/>
    <w:rsid w:val="004854D5"/>
    <w:rsid w:val="00485C13"/>
    <w:rsid w:val="00485C3B"/>
    <w:rsid w:val="00485E3F"/>
    <w:rsid w:val="00485E85"/>
    <w:rsid w:val="0048632B"/>
    <w:rsid w:val="0048690A"/>
    <w:rsid w:val="00486BFC"/>
    <w:rsid w:val="00486C1D"/>
    <w:rsid w:val="00487124"/>
    <w:rsid w:val="004876DB"/>
    <w:rsid w:val="00487893"/>
    <w:rsid w:val="00487AED"/>
    <w:rsid w:val="00487B7F"/>
    <w:rsid w:val="00487E2D"/>
    <w:rsid w:val="00487F4E"/>
    <w:rsid w:val="0049028F"/>
    <w:rsid w:val="004906D2"/>
    <w:rsid w:val="00490B88"/>
    <w:rsid w:val="00491049"/>
    <w:rsid w:val="0049134E"/>
    <w:rsid w:val="004914AF"/>
    <w:rsid w:val="004914B7"/>
    <w:rsid w:val="004916F1"/>
    <w:rsid w:val="004918EE"/>
    <w:rsid w:val="00491A55"/>
    <w:rsid w:val="00491DDA"/>
    <w:rsid w:val="00492019"/>
    <w:rsid w:val="004922AB"/>
    <w:rsid w:val="00492327"/>
    <w:rsid w:val="00492A8B"/>
    <w:rsid w:val="004930DA"/>
    <w:rsid w:val="0049338C"/>
    <w:rsid w:val="00493489"/>
    <w:rsid w:val="00493771"/>
    <w:rsid w:val="00493814"/>
    <w:rsid w:val="00493955"/>
    <w:rsid w:val="004939B2"/>
    <w:rsid w:val="00493AB5"/>
    <w:rsid w:val="00493CC9"/>
    <w:rsid w:val="00493D7A"/>
    <w:rsid w:val="00493EAA"/>
    <w:rsid w:val="0049405B"/>
    <w:rsid w:val="004943FA"/>
    <w:rsid w:val="00494458"/>
    <w:rsid w:val="00494626"/>
    <w:rsid w:val="0049485D"/>
    <w:rsid w:val="004948FD"/>
    <w:rsid w:val="00494B63"/>
    <w:rsid w:val="00494B70"/>
    <w:rsid w:val="00494C11"/>
    <w:rsid w:val="00494CAE"/>
    <w:rsid w:val="00494D28"/>
    <w:rsid w:val="00494D43"/>
    <w:rsid w:val="0049554D"/>
    <w:rsid w:val="00495631"/>
    <w:rsid w:val="00495753"/>
    <w:rsid w:val="0049577D"/>
    <w:rsid w:val="00495C65"/>
    <w:rsid w:val="00495D32"/>
    <w:rsid w:val="00495D93"/>
    <w:rsid w:val="00495E30"/>
    <w:rsid w:val="004963C0"/>
    <w:rsid w:val="004963D7"/>
    <w:rsid w:val="0049698D"/>
    <w:rsid w:val="00496B0A"/>
    <w:rsid w:val="00496C23"/>
    <w:rsid w:val="00496DB1"/>
    <w:rsid w:val="004972B7"/>
    <w:rsid w:val="00497B8F"/>
    <w:rsid w:val="00497E17"/>
    <w:rsid w:val="004A01BA"/>
    <w:rsid w:val="004A059B"/>
    <w:rsid w:val="004A09EA"/>
    <w:rsid w:val="004A0CBC"/>
    <w:rsid w:val="004A0D9E"/>
    <w:rsid w:val="004A0DCB"/>
    <w:rsid w:val="004A0EAF"/>
    <w:rsid w:val="004A11BA"/>
    <w:rsid w:val="004A1580"/>
    <w:rsid w:val="004A1A55"/>
    <w:rsid w:val="004A1C33"/>
    <w:rsid w:val="004A1F45"/>
    <w:rsid w:val="004A21BD"/>
    <w:rsid w:val="004A26A8"/>
    <w:rsid w:val="004A2845"/>
    <w:rsid w:val="004A2A08"/>
    <w:rsid w:val="004A2D6D"/>
    <w:rsid w:val="004A30B7"/>
    <w:rsid w:val="004A30D0"/>
    <w:rsid w:val="004A3150"/>
    <w:rsid w:val="004A3340"/>
    <w:rsid w:val="004A362E"/>
    <w:rsid w:val="004A37BA"/>
    <w:rsid w:val="004A3970"/>
    <w:rsid w:val="004A39DC"/>
    <w:rsid w:val="004A3C8D"/>
    <w:rsid w:val="004A3CFA"/>
    <w:rsid w:val="004A3FB5"/>
    <w:rsid w:val="004A40EB"/>
    <w:rsid w:val="004A4573"/>
    <w:rsid w:val="004A4661"/>
    <w:rsid w:val="004A4692"/>
    <w:rsid w:val="004A4734"/>
    <w:rsid w:val="004A4999"/>
    <w:rsid w:val="004A4BCA"/>
    <w:rsid w:val="004A4DF7"/>
    <w:rsid w:val="004A4E0D"/>
    <w:rsid w:val="004A4F17"/>
    <w:rsid w:val="004A5143"/>
    <w:rsid w:val="004A515E"/>
    <w:rsid w:val="004A5330"/>
    <w:rsid w:val="004A5719"/>
    <w:rsid w:val="004A57B6"/>
    <w:rsid w:val="004A599D"/>
    <w:rsid w:val="004A59FB"/>
    <w:rsid w:val="004A63FC"/>
    <w:rsid w:val="004A6503"/>
    <w:rsid w:val="004A6975"/>
    <w:rsid w:val="004A6EA7"/>
    <w:rsid w:val="004A6F6A"/>
    <w:rsid w:val="004A708D"/>
    <w:rsid w:val="004A7241"/>
    <w:rsid w:val="004A762E"/>
    <w:rsid w:val="004A79E6"/>
    <w:rsid w:val="004A7CC4"/>
    <w:rsid w:val="004A7EAA"/>
    <w:rsid w:val="004A7F04"/>
    <w:rsid w:val="004B0499"/>
    <w:rsid w:val="004B0532"/>
    <w:rsid w:val="004B07B8"/>
    <w:rsid w:val="004B0805"/>
    <w:rsid w:val="004B0891"/>
    <w:rsid w:val="004B0AD6"/>
    <w:rsid w:val="004B0E16"/>
    <w:rsid w:val="004B0E59"/>
    <w:rsid w:val="004B108B"/>
    <w:rsid w:val="004B12D0"/>
    <w:rsid w:val="004B13D8"/>
    <w:rsid w:val="004B14AD"/>
    <w:rsid w:val="004B1863"/>
    <w:rsid w:val="004B1A6D"/>
    <w:rsid w:val="004B1A8D"/>
    <w:rsid w:val="004B1C76"/>
    <w:rsid w:val="004B1EAE"/>
    <w:rsid w:val="004B210A"/>
    <w:rsid w:val="004B2335"/>
    <w:rsid w:val="004B23B0"/>
    <w:rsid w:val="004B26C5"/>
    <w:rsid w:val="004B28D7"/>
    <w:rsid w:val="004B2D7C"/>
    <w:rsid w:val="004B322E"/>
    <w:rsid w:val="004B36BE"/>
    <w:rsid w:val="004B37AA"/>
    <w:rsid w:val="004B3940"/>
    <w:rsid w:val="004B3B6A"/>
    <w:rsid w:val="004B3EB7"/>
    <w:rsid w:val="004B3EE3"/>
    <w:rsid w:val="004B46D8"/>
    <w:rsid w:val="004B47D0"/>
    <w:rsid w:val="004B4892"/>
    <w:rsid w:val="004B537E"/>
    <w:rsid w:val="004B5571"/>
    <w:rsid w:val="004B56FD"/>
    <w:rsid w:val="004B571D"/>
    <w:rsid w:val="004B5A4D"/>
    <w:rsid w:val="004B5C71"/>
    <w:rsid w:val="004B6342"/>
    <w:rsid w:val="004B6AEF"/>
    <w:rsid w:val="004B6C7E"/>
    <w:rsid w:val="004B6EDF"/>
    <w:rsid w:val="004B6EE0"/>
    <w:rsid w:val="004B7068"/>
    <w:rsid w:val="004B721A"/>
    <w:rsid w:val="004B7411"/>
    <w:rsid w:val="004B74F9"/>
    <w:rsid w:val="004B74FF"/>
    <w:rsid w:val="004B7ACF"/>
    <w:rsid w:val="004B7B27"/>
    <w:rsid w:val="004B7F1B"/>
    <w:rsid w:val="004B7F63"/>
    <w:rsid w:val="004C0020"/>
    <w:rsid w:val="004C0266"/>
    <w:rsid w:val="004C049F"/>
    <w:rsid w:val="004C0732"/>
    <w:rsid w:val="004C079A"/>
    <w:rsid w:val="004C0BB2"/>
    <w:rsid w:val="004C0F44"/>
    <w:rsid w:val="004C10B1"/>
    <w:rsid w:val="004C1236"/>
    <w:rsid w:val="004C1322"/>
    <w:rsid w:val="004C1465"/>
    <w:rsid w:val="004C14D0"/>
    <w:rsid w:val="004C152F"/>
    <w:rsid w:val="004C15AA"/>
    <w:rsid w:val="004C1919"/>
    <w:rsid w:val="004C1935"/>
    <w:rsid w:val="004C1AF6"/>
    <w:rsid w:val="004C1B65"/>
    <w:rsid w:val="004C21D0"/>
    <w:rsid w:val="004C22F6"/>
    <w:rsid w:val="004C249B"/>
    <w:rsid w:val="004C2734"/>
    <w:rsid w:val="004C2827"/>
    <w:rsid w:val="004C29B3"/>
    <w:rsid w:val="004C2E44"/>
    <w:rsid w:val="004C2EBB"/>
    <w:rsid w:val="004C2FEE"/>
    <w:rsid w:val="004C321C"/>
    <w:rsid w:val="004C33AF"/>
    <w:rsid w:val="004C42A8"/>
    <w:rsid w:val="004C42BE"/>
    <w:rsid w:val="004C4391"/>
    <w:rsid w:val="004C46E1"/>
    <w:rsid w:val="004C4BE9"/>
    <w:rsid w:val="004C4F4F"/>
    <w:rsid w:val="004C4F8D"/>
    <w:rsid w:val="004C55B5"/>
    <w:rsid w:val="004C5674"/>
    <w:rsid w:val="004C5920"/>
    <w:rsid w:val="004C597F"/>
    <w:rsid w:val="004C5B97"/>
    <w:rsid w:val="004C5CE9"/>
    <w:rsid w:val="004C5DE0"/>
    <w:rsid w:val="004C5DFE"/>
    <w:rsid w:val="004C5F10"/>
    <w:rsid w:val="004C5F29"/>
    <w:rsid w:val="004C6217"/>
    <w:rsid w:val="004C628F"/>
    <w:rsid w:val="004C63FA"/>
    <w:rsid w:val="004C6744"/>
    <w:rsid w:val="004C6867"/>
    <w:rsid w:val="004C686D"/>
    <w:rsid w:val="004C6921"/>
    <w:rsid w:val="004C6C13"/>
    <w:rsid w:val="004C6D3D"/>
    <w:rsid w:val="004C7419"/>
    <w:rsid w:val="004C7551"/>
    <w:rsid w:val="004C792A"/>
    <w:rsid w:val="004C795A"/>
    <w:rsid w:val="004C7DCC"/>
    <w:rsid w:val="004D022B"/>
    <w:rsid w:val="004D03D8"/>
    <w:rsid w:val="004D044A"/>
    <w:rsid w:val="004D0E50"/>
    <w:rsid w:val="004D0E9D"/>
    <w:rsid w:val="004D10DB"/>
    <w:rsid w:val="004D13B0"/>
    <w:rsid w:val="004D14FE"/>
    <w:rsid w:val="004D17A7"/>
    <w:rsid w:val="004D181C"/>
    <w:rsid w:val="004D189C"/>
    <w:rsid w:val="004D221B"/>
    <w:rsid w:val="004D23CF"/>
    <w:rsid w:val="004D2717"/>
    <w:rsid w:val="004D29C0"/>
    <w:rsid w:val="004D2B3B"/>
    <w:rsid w:val="004D2DE6"/>
    <w:rsid w:val="004D3326"/>
    <w:rsid w:val="004D35BA"/>
    <w:rsid w:val="004D364F"/>
    <w:rsid w:val="004D36B4"/>
    <w:rsid w:val="004D3A99"/>
    <w:rsid w:val="004D3C9E"/>
    <w:rsid w:val="004D3E23"/>
    <w:rsid w:val="004D3FA6"/>
    <w:rsid w:val="004D4258"/>
    <w:rsid w:val="004D42F7"/>
    <w:rsid w:val="004D457E"/>
    <w:rsid w:val="004D4614"/>
    <w:rsid w:val="004D464E"/>
    <w:rsid w:val="004D4830"/>
    <w:rsid w:val="004D4895"/>
    <w:rsid w:val="004D4AE1"/>
    <w:rsid w:val="004D52BE"/>
    <w:rsid w:val="004D52E6"/>
    <w:rsid w:val="004D5345"/>
    <w:rsid w:val="004D5567"/>
    <w:rsid w:val="004D56CF"/>
    <w:rsid w:val="004D5833"/>
    <w:rsid w:val="004D5A28"/>
    <w:rsid w:val="004D5D00"/>
    <w:rsid w:val="004D61B1"/>
    <w:rsid w:val="004D62E2"/>
    <w:rsid w:val="004D67C0"/>
    <w:rsid w:val="004D6974"/>
    <w:rsid w:val="004D6A6D"/>
    <w:rsid w:val="004D6DCC"/>
    <w:rsid w:val="004D6FDD"/>
    <w:rsid w:val="004D745B"/>
    <w:rsid w:val="004D75E2"/>
    <w:rsid w:val="004D7A74"/>
    <w:rsid w:val="004D7B18"/>
    <w:rsid w:val="004D7B69"/>
    <w:rsid w:val="004D7BEA"/>
    <w:rsid w:val="004D7CA0"/>
    <w:rsid w:val="004D7E05"/>
    <w:rsid w:val="004D7E5E"/>
    <w:rsid w:val="004D7EB3"/>
    <w:rsid w:val="004E04DB"/>
    <w:rsid w:val="004E073F"/>
    <w:rsid w:val="004E0789"/>
    <w:rsid w:val="004E07BB"/>
    <w:rsid w:val="004E0C52"/>
    <w:rsid w:val="004E0E2A"/>
    <w:rsid w:val="004E0F2A"/>
    <w:rsid w:val="004E1230"/>
    <w:rsid w:val="004E1499"/>
    <w:rsid w:val="004E15A1"/>
    <w:rsid w:val="004E1949"/>
    <w:rsid w:val="004E1D09"/>
    <w:rsid w:val="004E23A8"/>
    <w:rsid w:val="004E2605"/>
    <w:rsid w:val="004E26B2"/>
    <w:rsid w:val="004E2774"/>
    <w:rsid w:val="004E2979"/>
    <w:rsid w:val="004E2B90"/>
    <w:rsid w:val="004E2CA1"/>
    <w:rsid w:val="004E2CE9"/>
    <w:rsid w:val="004E380E"/>
    <w:rsid w:val="004E3986"/>
    <w:rsid w:val="004E399A"/>
    <w:rsid w:val="004E3B8E"/>
    <w:rsid w:val="004E3BE0"/>
    <w:rsid w:val="004E3CF1"/>
    <w:rsid w:val="004E3D0C"/>
    <w:rsid w:val="004E3DBD"/>
    <w:rsid w:val="004E4020"/>
    <w:rsid w:val="004E4050"/>
    <w:rsid w:val="004E4745"/>
    <w:rsid w:val="004E47F9"/>
    <w:rsid w:val="004E4803"/>
    <w:rsid w:val="004E4862"/>
    <w:rsid w:val="004E48AB"/>
    <w:rsid w:val="004E4B3C"/>
    <w:rsid w:val="004E4B5F"/>
    <w:rsid w:val="004E4C34"/>
    <w:rsid w:val="004E4D06"/>
    <w:rsid w:val="004E4DE6"/>
    <w:rsid w:val="004E4DEC"/>
    <w:rsid w:val="004E4F25"/>
    <w:rsid w:val="004E53D2"/>
    <w:rsid w:val="004E546B"/>
    <w:rsid w:val="004E58E1"/>
    <w:rsid w:val="004E593C"/>
    <w:rsid w:val="004E5DAC"/>
    <w:rsid w:val="004E5DE2"/>
    <w:rsid w:val="004E60EF"/>
    <w:rsid w:val="004E6652"/>
    <w:rsid w:val="004E66F6"/>
    <w:rsid w:val="004E68A3"/>
    <w:rsid w:val="004E6913"/>
    <w:rsid w:val="004E6BC4"/>
    <w:rsid w:val="004E6F32"/>
    <w:rsid w:val="004E707D"/>
    <w:rsid w:val="004E7135"/>
    <w:rsid w:val="004E71C8"/>
    <w:rsid w:val="004E743B"/>
    <w:rsid w:val="004E7A1A"/>
    <w:rsid w:val="004E7D59"/>
    <w:rsid w:val="004F04AE"/>
    <w:rsid w:val="004F05F4"/>
    <w:rsid w:val="004F0BB5"/>
    <w:rsid w:val="004F0C91"/>
    <w:rsid w:val="004F0DB4"/>
    <w:rsid w:val="004F0F3F"/>
    <w:rsid w:val="004F11EA"/>
    <w:rsid w:val="004F16E6"/>
    <w:rsid w:val="004F180D"/>
    <w:rsid w:val="004F1A5B"/>
    <w:rsid w:val="004F1E7B"/>
    <w:rsid w:val="004F2F24"/>
    <w:rsid w:val="004F2F38"/>
    <w:rsid w:val="004F31CD"/>
    <w:rsid w:val="004F3215"/>
    <w:rsid w:val="004F356D"/>
    <w:rsid w:val="004F39E3"/>
    <w:rsid w:val="004F3E5B"/>
    <w:rsid w:val="004F3FD3"/>
    <w:rsid w:val="004F3FF3"/>
    <w:rsid w:val="004F4259"/>
    <w:rsid w:val="004F43E4"/>
    <w:rsid w:val="004F44C0"/>
    <w:rsid w:val="004F481A"/>
    <w:rsid w:val="004F4C22"/>
    <w:rsid w:val="004F4DC2"/>
    <w:rsid w:val="004F4E65"/>
    <w:rsid w:val="004F52C6"/>
    <w:rsid w:val="004F53B8"/>
    <w:rsid w:val="004F5835"/>
    <w:rsid w:val="004F5F1B"/>
    <w:rsid w:val="004F637D"/>
    <w:rsid w:val="004F64EC"/>
    <w:rsid w:val="004F6530"/>
    <w:rsid w:val="004F66AB"/>
    <w:rsid w:val="004F672B"/>
    <w:rsid w:val="004F677D"/>
    <w:rsid w:val="004F688F"/>
    <w:rsid w:val="004F6A1F"/>
    <w:rsid w:val="004F6B57"/>
    <w:rsid w:val="004F6CA6"/>
    <w:rsid w:val="004F738D"/>
    <w:rsid w:val="004F73B6"/>
    <w:rsid w:val="004F7408"/>
    <w:rsid w:val="004F7477"/>
    <w:rsid w:val="004F749A"/>
    <w:rsid w:val="004F77CB"/>
    <w:rsid w:val="004F7E2E"/>
    <w:rsid w:val="004F7F2A"/>
    <w:rsid w:val="005005B7"/>
    <w:rsid w:val="005005C6"/>
    <w:rsid w:val="00500AC4"/>
    <w:rsid w:val="00500D94"/>
    <w:rsid w:val="00501251"/>
    <w:rsid w:val="00501301"/>
    <w:rsid w:val="005013E9"/>
    <w:rsid w:val="0050161F"/>
    <w:rsid w:val="00501EA8"/>
    <w:rsid w:val="00501F13"/>
    <w:rsid w:val="00501F29"/>
    <w:rsid w:val="005021F6"/>
    <w:rsid w:val="00502364"/>
    <w:rsid w:val="00502384"/>
    <w:rsid w:val="0050271B"/>
    <w:rsid w:val="0050286B"/>
    <w:rsid w:val="00502B84"/>
    <w:rsid w:val="00502C99"/>
    <w:rsid w:val="00502E81"/>
    <w:rsid w:val="0050306C"/>
    <w:rsid w:val="005032B0"/>
    <w:rsid w:val="005032CB"/>
    <w:rsid w:val="00503613"/>
    <w:rsid w:val="00503879"/>
    <w:rsid w:val="00503974"/>
    <w:rsid w:val="00503BB1"/>
    <w:rsid w:val="00503EDB"/>
    <w:rsid w:val="0050400B"/>
    <w:rsid w:val="005044EF"/>
    <w:rsid w:val="0050456E"/>
    <w:rsid w:val="005048AB"/>
    <w:rsid w:val="00504ABF"/>
    <w:rsid w:val="00505670"/>
    <w:rsid w:val="005056BF"/>
    <w:rsid w:val="0050570E"/>
    <w:rsid w:val="00505886"/>
    <w:rsid w:val="00505A1A"/>
    <w:rsid w:val="00505E61"/>
    <w:rsid w:val="00505EE4"/>
    <w:rsid w:val="00505EEF"/>
    <w:rsid w:val="00506069"/>
    <w:rsid w:val="005060D2"/>
    <w:rsid w:val="00506287"/>
    <w:rsid w:val="00506436"/>
    <w:rsid w:val="00506728"/>
    <w:rsid w:val="005067CC"/>
    <w:rsid w:val="0050689F"/>
    <w:rsid w:val="00506A20"/>
    <w:rsid w:val="00506A9B"/>
    <w:rsid w:val="00506B0D"/>
    <w:rsid w:val="00506B91"/>
    <w:rsid w:val="00506BA9"/>
    <w:rsid w:val="00506F2D"/>
    <w:rsid w:val="005071C1"/>
    <w:rsid w:val="0050750F"/>
    <w:rsid w:val="005075D4"/>
    <w:rsid w:val="00507849"/>
    <w:rsid w:val="0050793E"/>
    <w:rsid w:val="00507A8E"/>
    <w:rsid w:val="00507C1B"/>
    <w:rsid w:val="00507D18"/>
    <w:rsid w:val="00507E21"/>
    <w:rsid w:val="00507F1B"/>
    <w:rsid w:val="0051025D"/>
    <w:rsid w:val="005105BA"/>
    <w:rsid w:val="00510843"/>
    <w:rsid w:val="0051093C"/>
    <w:rsid w:val="00510A45"/>
    <w:rsid w:val="00510C0A"/>
    <w:rsid w:val="00510EBA"/>
    <w:rsid w:val="00511079"/>
    <w:rsid w:val="0051133A"/>
    <w:rsid w:val="005117DC"/>
    <w:rsid w:val="005117F8"/>
    <w:rsid w:val="00511964"/>
    <w:rsid w:val="00511AD6"/>
    <w:rsid w:val="005124A4"/>
    <w:rsid w:val="00512698"/>
    <w:rsid w:val="005127AD"/>
    <w:rsid w:val="00512884"/>
    <w:rsid w:val="00512A94"/>
    <w:rsid w:val="00513043"/>
    <w:rsid w:val="00513719"/>
    <w:rsid w:val="00513A67"/>
    <w:rsid w:val="0051423C"/>
    <w:rsid w:val="005143F3"/>
    <w:rsid w:val="0051486F"/>
    <w:rsid w:val="0051496F"/>
    <w:rsid w:val="00514C79"/>
    <w:rsid w:val="00514E73"/>
    <w:rsid w:val="00514ECF"/>
    <w:rsid w:val="005150EA"/>
    <w:rsid w:val="00515216"/>
    <w:rsid w:val="005153E4"/>
    <w:rsid w:val="005153F5"/>
    <w:rsid w:val="00515400"/>
    <w:rsid w:val="00515822"/>
    <w:rsid w:val="005159F4"/>
    <w:rsid w:val="00515C7D"/>
    <w:rsid w:val="00516058"/>
    <w:rsid w:val="005160A0"/>
    <w:rsid w:val="00516320"/>
    <w:rsid w:val="005163EA"/>
    <w:rsid w:val="00516C10"/>
    <w:rsid w:val="00516CD7"/>
    <w:rsid w:val="00516ED5"/>
    <w:rsid w:val="00516FD9"/>
    <w:rsid w:val="00517151"/>
    <w:rsid w:val="00517548"/>
    <w:rsid w:val="0051778F"/>
    <w:rsid w:val="00517AED"/>
    <w:rsid w:val="00520269"/>
    <w:rsid w:val="005206FA"/>
    <w:rsid w:val="005208E7"/>
    <w:rsid w:val="00520B75"/>
    <w:rsid w:val="00521140"/>
    <w:rsid w:val="00521448"/>
    <w:rsid w:val="005217E6"/>
    <w:rsid w:val="00521ED9"/>
    <w:rsid w:val="0052225C"/>
    <w:rsid w:val="00522267"/>
    <w:rsid w:val="00522281"/>
    <w:rsid w:val="00522455"/>
    <w:rsid w:val="005225E1"/>
    <w:rsid w:val="00522822"/>
    <w:rsid w:val="005228A0"/>
    <w:rsid w:val="005234D0"/>
    <w:rsid w:val="00523615"/>
    <w:rsid w:val="005238D7"/>
    <w:rsid w:val="00523B35"/>
    <w:rsid w:val="00523F0C"/>
    <w:rsid w:val="00524397"/>
    <w:rsid w:val="00524400"/>
    <w:rsid w:val="005247A3"/>
    <w:rsid w:val="005247C9"/>
    <w:rsid w:val="005249FC"/>
    <w:rsid w:val="00524EC8"/>
    <w:rsid w:val="00525171"/>
    <w:rsid w:val="00525205"/>
    <w:rsid w:val="00525299"/>
    <w:rsid w:val="005253BA"/>
    <w:rsid w:val="00525567"/>
    <w:rsid w:val="00525690"/>
    <w:rsid w:val="005259A2"/>
    <w:rsid w:val="00525B31"/>
    <w:rsid w:val="00525D33"/>
    <w:rsid w:val="00525DBF"/>
    <w:rsid w:val="00526249"/>
    <w:rsid w:val="00526284"/>
    <w:rsid w:val="005265FC"/>
    <w:rsid w:val="0052668B"/>
    <w:rsid w:val="00526AE6"/>
    <w:rsid w:val="00526E1D"/>
    <w:rsid w:val="005270B7"/>
    <w:rsid w:val="0052723A"/>
    <w:rsid w:val="0052783C"/>
    <w:rsid w:val="005279CD"/>
    <w:rsid w:val="00527B01"/>
    <w:rsid w:val="005300D4"/>
    <w:rsid w:val="00530305"/>
    <w:rsid w:val="00530588"/>
    <w:rsid w:val="005308BD"/>
    <w:rsid w:val="00530AF4"/>
    <w:rsid w:val="005315FC"/>
    <w:rsid w:val="00531A6A"/>
    <w:rsid w:val="00531BAA"/>
    <w:rsid w:val="00531D2E"/>
    <w:rsid w:val="00531E31"/>
    <w:rsid w:val="00531ED6"/>
    <w:rsid w:val="00531ED8"/>
    <w:rsid w:val="005320E4"/>
    <w:rsid w:val="005322B0"/>
    <w:rsid w:val="005322CE"/>
    <w:rsid w:val="00532636"/>
    <w:rsid w:val="00532652"/>
    <w:rsid w:val="005327CF"/>
    <w:rsid w:val="00532A21"/>
    <w:rsid w:val="00532B5D"/>
    <w:rsid w:val="005332D9"/>
    <w:rsid w:val="00533612"/>
    <w:rsid w:val="00533AC2"/>
    <w:rsid w:val="00533AF1"/>
    <w:rsid w:val="00534285"/>
    <w:rsid w:val="00534329"/>
    <w:rsid w:val="00534357"/>
    <w:rsid w:val="0053449C"/>
    <w:rsid w:val="0053482D"/>
    <w:rsid w:val="00534DE9"/>
    <w:rsid w:val="00534EE7"/>
    <w:rsid w:val="00534F11"/>
    <w:rsid w:val="005351A3"/>
    <w:rsid w:val="005351E3"/>
    <w:rsid w:val="00535204"/>
    <w:rsid w:val="00535259"/>
    <w:rsid w:val="0053541F"/>
    <w:rsid w:val="00535467"/>
    <w:rsid w:val="005355BD"/>
    <w:rsid w:val="005355E1"/>
    <w:rsid w:val="00535990"/>
    <w:rsid w:val="00535AE7"/>
    <w:rsid w:val="00535C8A"/>
    <w:rsid w:val="00535E21"/>
    <w:rsid w:val="0053622A"/>
    <w:rsid w:val="005362E5"/>
    <w:rsid w:val="00536417"/>
    <w:rsid w:val="00536B35"/>
    <w:rsid w:val="00536E22"/>
    <w:rsid w:val="00536F55"/>
    <w:rsid w:val="005372B7"/>
    <w:rsid w:val="0053754A"/>
    <w:rsid w:val="005376EF"/>
    <w:rsid w:val="0053790D"/>
    <w:rsid w:val="005379B0"/>
    <w:rsid w:val="005379F5"/>
    <w:rsid w:val="00537CBB"/>
    <w:rsid w:val="00537D8D"/>
    <w:rsid w:val="00537E87"/>
    <w:rsid w:val="0054013D"/>
    <w:rsid w:val="005401D6"/>
    <w:rsid w:val="00540A57"/>
    <w:rsid w:val="00540ABF"/>
    <w:rsid w:val="00540BDB"/>
    <w:rsid w:val="00540DC8"/>
    <w:rsid w:val="00540EC1"/>
    <w:rsid w:val="00540F8F"/>
    <w:rsid w:val="005418FC"/>
    <w:rsid w:val="00541952"/>
    <w:rsid w:val="00541CA2"/>
    <w:rsid w:val="00541CB1"/>
    <w:rsid w:val="00541CB4"/>
    <w:rsid w:val="00541E5F"/>
    <w:rsid w:val="00541EC8"/>
    <w:rsid w:val="005420AA"/>
    <w:rsid w:val="005420D6"/>
    <w:rsid w:val="00542276"/>
    <w:rsid w:val="00542399"/>
    <w:rsid w:val="005424D2"/>
    <w:rsid w:val="00542678"/>
    <w:rsid w:val="005428F3"/>
    <w:rsid w:val="00542B10"/>
    <w:rsid w:val="00542E46"/>
    <w:rsid w:val="00542F6B"/>
    <w:rsid w:val="0054313F"/>
    <w:rsid w:val="005433A7"/>
    <w:rsid w:val="0054346E"/>
    <w:rsid w:val="00543605"/>
    <w:rsid w:val="00543C4E"/>
    <w:rsid w:val="00543E8F"/>
    <w:rsid w:val="00543F5C"/>
    <w:rsid w:val="00543F80"/>
    <w:rsid w:val="005441A6"/>
    <w:rsid w:val="0054435A"/>
    <w:rsid w:val="00544510"/>
    <w:rsid w:val="005445E8"/>
    <w:rsid w:val="0054461F"/>
    <w:rsid w:val="0054472C"/>
    <w:rsid w:val="00544DB0"/>
    <w:rsid w:val="00544F81"/>
    <w:rsid w:val="005450B2"/>
    <w:rsid w:val="0054526F"/>
    <w:rsid w:val="005452C3"/>
    <w:rsid w:val="00545326"/>
    <w:rsid w:val="00545A4C"/>
    <w:rsid w:val="00545AC0"/>
    <w:rsid w:val="00545B8A"/>
    <w:rsid w:val="00545C78"/>
    <w:rsid w:val="00545FC4"/>
    <w:rsid w:val="00546140"/>
    <w:rsid w:val="005462C9"/>
    <w:rsid w:val="0054637B"/>
    <w:rsid w:val="005463E8"/>
    <w:rsid w:val="0054642D"/>
    <w:rsid w:val="00546A68"/>
    <w:rsid w:val="00546F27"/>
    <w:rsid w:val="00546F6A"/>
    <w:rsid w:val="005472F2"/>
    <w:rsid w:val="0054767A"/>
    <w:rsid w:val="00547846"/>
    <w:rsid w:val="005479AA"/>
    <w:rsid w:val="00547AAB"/>
    <w:rsid w:val="00547B8B"/>
    <w:rsid w:val="00550087"/>
    <w:rsid w:val="00550184"/>
    <w:rsid w:val="005501C8"/>
    <w:rsid w:val="00550989"/>
    <w:rsid w:val="00550A8D"/>
    <w:rsid w:val="00550AF7"/>
    <w:rsid w:val="00550B59"/>
    <w:rsid w:val="00550B60"/>
    <w:rsid w:val="00550CC4"/>
    <w:rsid w:val="005510C9"/>
    <w:rsid w:val="005513E9"/>
    <w:rsid w:val="00551427"/>
    <w:rsid w:val="00551935"/>
    <w:rsid w:val="0055223B"/>
    <w:rsid w:val="0055279D"/>
    <w:rsid w:val="00552889"/>
    <w:rsid w:val="00552A0B"/>
    <w:rsid w:val="00552AB8"/>
    <w:rsid w:val="00552C08"/>
    <w:rsid w:val="00552C10"/>
    <w:rsid w:val="00552E0F"/>
    <w:rsid w:val="00553039"/>
    <w:rsid w:val="0055330D"/>
    <w:rsid w:val="00553349"/>
    <w:rsid w:val="0055381D"/>
    <w:rsid w:val="005538FB"/>
    <w:rsid w:val="005539E8"/>
    <w:rsid w:val="00553BD6"/>
    <w:rsid w:val="00553C1B"/>
    <w:rsid w:val="00553F8A"/>
    <w:rsid w:val="00554791"/>
    <w:rsid w:val="005547AB"/>
    <w:rsid w:val="0055482E"/>
    <w:rsid w:val="0055485B"/>
    <w:rsid w:val="00554AF9"/>
    <w:rsid w:val="00554D73"/>
    <w:rsid w:val="00554E07"/>
    <w:rsid w:val="00554E08"/>
    <w:rsid w:val="00554EDC"/>
    <w:rsid w:val="00554F32"/>
    <w:rsid w:val="00554F7A"/>
    <w:rsid w:val="00554FFB"/>
    <w:rsid w:val="005554FF"/>
    <w:rsid w:val="00555744"/>
    <w:rsid w:val="00555A4C"/>
    <w:rsid w:val="00555C78"/>
    <w:rsid w:val="00555FBA"/>
    <w:rsid w:val="005568F2"/>
    <w:rsid w:val="00556932"/>
    <w:rsid w:val="005569C2"/>
    <w:rsid w:val="00556BC7"/>
    <w:rsid w:val="00556CA5"/>
    <w:rsid w:val="00557279"/>
    <w:rsid w:val="005572BE"/>
    <w:rsid w:val="00557A0D"/>
    <w:rsid w:val="00557A68"/>
    <w:rsid w:val="00557B70"/>
    <w:rsid w:val="00557C8F"/>
    <w:rsid w:val="00557DC2"/>
    <w:rsid w:val="00557E8F"/>
    <w:rsid w:val="0056016E"/>
    <w:rsid w:val="0056030B"/>
    <w:rsid w:val="00560342"/>
    <w:rsid w:val="005603B3"/>
    <w:rsid w:val="00560869"/>
    <w:rsid w:val="00560CED"/>
    <w:rsid w:val="00560F99"/>
    <w:rsid w:val="005611D1"/>
    <w:rsid w:val="00561270"/>
    <w:rsid w:val="00561494"/>
    <w:rsid w:val="00561608"/>
    <w:rsid w:val="00562153"/>
    <w:rsid w:val="00562439"/>
    <w:rsid w:val="005625A2"/>
    <w:rsid w:val="00562AA8"/>
    <w:rsid w:val="00562C1D"/>
    <w:rsid w:val="00562D79"/>
    <w:rsid w:val="00562EFA"/>
    <w:rsid w:val="00563389"/>
    <w:rsid w:val="00563452"/>
    <w:rsid w:val="00563537"/>
    <w:rsid w:val="0056398D"/>
    <w:rsid w:val="00563CD8"/>
    <w:rsid w:val="00564108"/>
    <w:rsid w:val="0056418C"/>
    <w:rsid w:val="005643E7"/>
    <w:rsid w:val="00564615"/>
    <w:rsid w:val="0056500B"/>
    <w:rsid w:val="0056510A"/>
    <w:rsid w:val="005651F9"/>
    <w:rsid w:val="0056534F"/>
    <w:rsid w:val="005656A8"/>
    <w:rsid w:val="0056587D"/>
    <w:rsid w:val="00565CDB"/>
    <w:rsid w:val="00565EDF"/>
    <w:rsid w:val="005662CF"/>
    <w:rsid w:val="0056646B"/>
    <w:rsid w:val="00566929"/>
    <w:rsid w:val="00566C47"/>
    <w:rsid w:val="00566E9B"/>
    <w:rsid w:val="00566F1E"/>
    <w:rsid w:val="00567276"/>
    <w:rsid w:val="00567755"/>
    <w:rsid w:val="00567837"/>
    <w:rsid w:val="0056786A"/>
    <w:rsid w:val="00567AFB"/>
    <w:rsid w:val="00567DA2"/>
    <w:rsid w:val="00567E52"/>
    <w:rsid w:val="00570288"/>
    <w:rsid w:val="005703A6"/>
    <w:rsid w:val="0057051F"/>
    <w:rsid w:val="00570682"/>
    <w:rsid w:val="00570AC1"/>
    <w:rsid w:val="00570BB9"/>
    <w:rsid w:val="00570CD6"/>
    <w:rsid w:val="00570FD9"/>
    <w:rsid w:val="0057100C"/>
    <w:rsid w:val="00571184"/>
    <w:rsid w:val="0057120B"/>
    <w:rsid w:val="00571430"/>
    <w:rsid w:val="005714AF"/>
    <w:rsid w:val="00571693"/>
    <w:rsid w:val="00571A2B"/>
    <w:rsid w:val="00572105"/>
    <w:rsid w:val="005728DE"/>
    <w:rsid w:val="00573181"/>
    <w:rsid w:val="00573AE1"/>
    <w:rsid w:val="00573BD4"/>
    <w:rsid w:val="00573DAF"/>
    <w:rsid w:val="00573E8A"/>
    <w:rsid w:val="00573ED2"/>
    <w:rsid w:val="005742A3"/>
    <w:rsid w:val="005742D4"/>
    <w:rsid w:val="00574753"/>
    <w:rsid w:val="00574A79"/>
    <w:rsid w:val="0057554F"/>
    <w:rsid w:val="00575D25"/>
    <w:rsid w:val="00576D5B"/>
    <w:rsid w:val="00576DA0"/>
    <w:rsid w:val="00577213"/>
    <w:rsid w:val="00577372"/>
    <w:rsid w:val="005774E3"/>
    <w:rsid w:val="00577785"/>
    <w:rsid w:val="00577A3C"/>
    <w:rsid w:val="00577C07"/>
    <w:rsid w:val="00577C6A"/>
    <w:rsid w:val="00577E7B"/>
    <w:rsid w:val="00577E9C"/>
    <w:rsid w:val="00577FAD"/>
    <w:rsid w:val="00580179"/>
    <w:rsid w:val="0058026C"/>
    <w:rsid w:val="0058027F"/>
    <w:rsid w:val="00580536"/>
    <w:rsid w:val="00580872"/>
    <w:rsid w:val="00580F1F"/>
    <w:rsid w:val="00581287"/>
    <w:rsid w:val="005813DE"/>
    <w:rsid w:val="005814ED"/>
    <w:rsid w:val="00581527"/>
    <w:rsid w:val="005816F0"/>
    <w:rsid w:val="00581E02"/>
    <w:rsid w:val="00582021"/>
    <w:rsid w:val="005822FB"/>
    <w:rsid w:val="00582367"/>
    <w:rsid w:val="00582A22"/>
    <w:rsid w:val="00582AAA"/>
    <w:rsid w:val="00582F3B"/>
    <w:rsid w:val="00583094"/>
    <w:rsid w:val="005830E9"/>
    <w:rsid w:val="0058319C"/>
    <w:rsid w:val="005832FA"/>
    <w:rsid w:val="005833D1"/>
    <w:rsid w:val="00583951"/>
    <w:rsid w:val="00583A77"/>
    <w:rsid w:val="00583AFA"/>
    <w:rsid w:val="005840AD"/>
    <w:rsid w:val="0058440B"/>
    <w:rsid w:val="00584785"/>
    <w:rsid w:val="005847E3"/>
    <w:rsid w:val="005848A6"/>
    <w:rsid w:val="00584BF5"/>
    <w:rsid w:val="00584C74"/>
    <w:rsid w:val="00584CF2"/>
    <w:rsid w:val="00584E51"/>
    <w:rsid w:val="00584E69"/>
    <w:rsid w:val="00584FC7"/>
    <w:rsid w:val="005852A4"/>
    <w:rsid w:val="005853D5"/>
    <w:rsid w:val="00585648"/>
    <w:rsid w:val="00585664"/>
    <w:rsid w:val="0058569C"/>
    <w:rsid w:val="00585869"/>
    <w:rsid w:val="00585B17"/>
    <w:rsid w:val="00586186"/>
    <w:rsid w:val="005869D9"/>
    <w:rsid w:val="00586DBC"/>
    <w:rsid w:val="00586DEC"/>
    <w:rsid w:val="005872EC"/>
    <w:rsid w:val="0058755B"/>
    <w:rsid w:val="005875C4"/>
    <w:rsid w:val="005876C8"/>
    <w:rsid w:val="005877E5"/>
    <w:rsid w:val="005879B6"/>
    <w:rsid w:val="00587BA2"/>
    <w:rsid w:val="00587FA5"/>
    <w:rsid w:val="0059048C"/>
    <w:rsid w:val="0059099F"/>
    <w:rsid w:val="00590B81"/>
    <w:rsid w:val="00590F5F"/>
    <w:rsid w:val="0059114D"/>
    <w:rsid w:val="00591202"/>
    <w:rsid w:val="00591284"/>
    <w:rsid w:val="005917AA"/>
    <w:rsid w:val="005918A4"/>
    <w:rsid w:val="00591985"/>
    <w:rsid w:val="00591A30"/>
    <w:rsid w:val="00591A7D"/>
    <w:rsid w:val="00591B8D"/>
    <w:rsid w:val="00592001"/>
    <w:rsid w:val="00592244"/>
    <w:rsid w:val="00592307"/>
    <w:rsid w:val="00592FFB"/>
    <w:rsid w:val="00593601"/>
    <w:rsid w:val="00593752"/>
    <w:rsid w:val="00593B57"/>
    <w:rsid w:val="00593DBC"/>
    <w:rsid w:val="0059400A"/>
    <w:rsid w:val="005944C1"/>
    <w:rsid w:val="00594759"/>
    <w:rsid w:val="00594789"/>
    <w:rsid w:val="0059478E"/>
    <w:rsid w:val="00594823"/>
    <w:rsid w:val="00595142"/>
    <w:rsid w:val="005953F4"/>
    <w:rsid w:val="00595550"/>
    <w:rsid w:val="00595CEF"/>
    <w:rsid w:val="00595DE9"/>
    <w:rsid w:val="005966BD"/>
    <w:rsid w:val="00596704"/>
    <w:rsid w:val="0059691B"/>
    <w:rsid w:val="0059694C"/>
    <w:rsid w:val="005969D8"/>
    <w:rsid w:val="00596A67"/>
    <w:rsid w:val="00596B0C"/>
    <w:rsid w:val="00596B76"/>
    <w:rsid w:val="00596D39"/>
    <w:rsid w:val="00597039"/>
    <w:rsid w:val="005973F3"/>
    <w:rsid w:val="005977CC"/>
    <w:rsid w:val="00597B2A"/>
    <w:rsid w:val="00597B51"/>
    <w:rsid w:val="00597DDF"/>
    <w:rsid w:val="005A04E8"/>
    <w:rsid w:val="005A0540"/>
    <w:rsid w:val="005A058F"/>
    <w:rsid w:val="005A0683"/>
    <w:rsid w:val="005A0C1D"/>
    <w:rsid w:val="005A11E9"/>
    <w:rsid w:val="005A138C"/>
    <w:rsid w:val="005A14AD"/>
    <w:rsid w:val="005A18B3"/>
    <w:rsid w:val="005A1D91"/>
    <w:rsid w:val="005A1EFA"/>
    <w:rsid w:val="005A231A"/>
    <w:rsid w:val="005A28C8"/>
    <w:rsid w:val="005A2917"/>
    <w:rsid w:val="005A2A2D"/>
    <w:rsid w:val="005A2BDB"/>
    <w:rsid w:val="005A30C7"/>
    <w:rsid w:val="005A32E6"/>
    <w:rsid w:val="005A38FA"/>
    <w:rsid w:val="005A39E4"/>
    <w:rsid w:val="005A3A43"/>
    <w:rsid w:val="005A3A60"/>
    <w:rsid w:val="005A3D48"/>
    <w:rsid w:val="005A3FBE"/>
    <w:rsid w:val="005A3FD5"/>
    <w:rsid w:val="005A406F"/>
    <w:rsid w:val="005A4156"/>
    <w:rsid w:val="005A42C3"/>
    <w:rsid w:val="005A4506"/>
    <w:rsid w:val="005A47C0"/>
    <w:rsid w:val="005A492C"/>
    <w:rsid w:val="005A4EFC"/>
    <w:rsid w:val="005A5212"/>
    <w:rsid w:val="005A5236"/>
    <w:rsid w:val="005A53BF"/>
    <w:rsid w:val="005A575A"/>
    <w:rsid w:val="005A579C"/>
    <w:rsid w:val="005A591C"/>
    <w:rsid w:val="005A5921"/>
    <w:rsid w:val="005A5AC1"/>
    <w:rsid w:val="005A6023"/>
    <w:rsid w:val="005A63F8"/>
    <w:rsid w:val="005A65BB"/>
    <w:rsid w:val="005A662D"/>
    <w:rsid w:val="005A678D"/>
    <w:rsid w:val="005A6F3F"/>
    <w:rsid w:val="005A700E"/>
    <w:rsid w:val="005A70A5"/>
    <w:rsid w:val="005A70A6"/>
    <w:rsid w:val="005A7410"/>
    <w:rsid w:val="005A75BF"/>
    <w:rsid w:val="005A75F8"/>
    <w:rsid w:val="005A7917"/>
    <w:rsid w:val="005A7A5F"/>
    <w:rsid w:val="005A7B42"/>
    <w:rsid w:val="005A7BA5"/>
    <w:rsid w:val="005A7C69"/>
    <w:rsid w:val="005A7D42"/>
    <w:rsid w:val="005A7EB1"/>
    <w:rsid w:val="005A7F5B"/>
    <w:rsid w:val="005B015F"/>
    <w:rsid w:val="005B02D8"/>
    <w:rsid w:val="005B058A"/>
    <w:rsid w:val="005B05FB"/>
    <w:rsid w:val="005B0646"/>
    <w:rsid w:val="005B065A"/>
    <w:rsid w:val="005B0754"/>
    <w:rsid w:val="005B0B78"/>
    <w:rsid w:val="005B0DF1"/>
    <w:rsid w:val="005B0E6C"/>
    <w:rsid w:val="005B0E80"/>
    <w:rsid w:val="005B15D7"/>
    <w:rsid w:val="005B1712"/>
    <w:rsid w:val="005B2113"/>
    <w:rsid w:val="005B212E"/>
    <w:rsid w:val="005B2177"/>
    <w:rsid w:val="005B2641"/>
    <w:rsid w:val="005B28F6"/>
    <w:rsid w:val="005B2BA2"/>
    <w:rsid w:val="005B2BD1"/>
    <w:rsid w:val="005B3184"/>
    <w:rsid w:val="005B3469"/>
    <w:rsid w:val="005B37D5"/>
    <w:rsid w:val="005B3813"/>
    <w:rsid w:val="005B3CED"/>
    <w:rsid w:val="005B3E45"/>
    <w:rsid w:val="005B43C2"/>
    <w:rsid w:val="005B459B"/>
    <w:rsid w:val="005B48A8"/>
    <w:rsid w:val="005B4C87"/>
    <w:rsid w:val="005B4F76"/>
    <w:rsid w:val="005B565D"/>
    <w:rsid w:val="005B5660"/>
    <w:rsid w:val="005B5A21"/>
    <w:rsid w:val="005B5B8B"/>
    <w:rsid w:val="005B5BF0"/>
    <w:rsid w:val="005B5C2C"/>
    <w:rsid w:val="005B5E6D"/>
    <w:rsid w:val="005B6085"/>
    <w:rsid w:val="005B6734"/>
    <w:rsid w:val="005B69B7"/>
    <w:rsid w:val="005B69E3"/>
    <w:rsid w:val="005B70B3"/>
    <w:rsid w:val="005B7197"/>
    <w:rsid w:val="005B73A6"/>
    <w:rsid w:val="005B746A"/>
    <w:rsid w:val="005B74DD"/>
    <w:rsid w:val="005B75F5"/>
    <w:rsid w:val="005B785F"/>
    <w:rsid w:val="005B7E2C"/>
    <w:rsid w:val="005B7F8E"/>
    <w:rsid w:val="005C04A9"/>
    <w:rsid w:val="005C0638"/>
    <w:rsid w:val="005C0978"/>
    <w:rsid w:val="005C0A80"/>
    <w:rsid w:val="005C0E56"/>
    <w:rsid w:val="005C0FF1"/>
    <w:rsid w:val="005C1428"/>
    <w:rsid w:val="005C147F"/>
    <w:rsid w:val="005C15D1"/>
    <w:rsid w:val="005C1757"/>
    <w:rsid w:val="005C17D5"/>
    <w:rsid w:val="005C1848"/>
    <w:rsid w:val="005C1A5C"/>
    <w:rsid w:val="005C1A82"/>
    <w:rsid w:val="005C1D1C"/>
    <w:rsid w:val="005C1E7B"/>
    <w:rsid w:val="005C1F73"/>
    <w:rsid w:val="005C207C"/>
    <w:rsid w:val="005C21EC"/>
    <w:rsid w:val="005C25F3"/>
    <w:rsid w:val="005C28A4"/>
    <w:rsid w:val="005C297F"/>
    <w:rsid w:val="005C2D23"/>
    <w:rsid w:val="005C2E46"/>
    <w:rsid w:val="005C2F5F"/>
    <w:rsid w:val="005C30F9"/>
    <w:rsid w:val="005C3310"/>
    <w:rsid w:val="005C349A"/>
    <w:rsid w:val="005C3B97"/>
    <w:rsid w:val="005C3DA5"/>
    <w:rsid w:val="005C3E41"/>
    <w:rsid w:val="005C46C0"/>
    <w:rsid w:val="005C4798"/>
    <w:rsid w:val="005C4A52"/>
    <w:rsid w:val="005C4F48"/>
    <w:rsid w:val="005C512D"/>
    <w:rsid w:val="005C516A"/>
    <w:rsid w:val="005C53D8"/>
    <w:rsid w:val="005C550E"/>
    <w:rsid w:val="005C570C"/>
    <w:rsid w:val="005C5789"/>
    <w:rsid w:val="005C5A64"/>
    <w:rsid w:val="005C5ED7"/>
    <w:rsid w:val="005C5F8D"/>
    <w:rsid w:val="005C6600"/>
    <w:rsid w:val="005C6811"/>
    <w:rsid w:val="005C68E8"/>
    <w:rsid w:val="005C69C2"/>
    <w:rsid w:val="005C6E26"/>
    <w:rsid w:val="005C72E0"/>
    <w:rsid w:val="005C740E"/>
    <w:rsid w:val="005C748C"/>
    <w:rsid w:val="005C7494"/>
    <w:rsid w:val="005C74AE"/>
    <w:rsid w:val="005C7F57"/>
    <w:rsid w:val="005D0100"/>
    <w:rsid w:val="005D03E2"/>
    <w:rsid w:val="005D0449"/>
    <w:rsid w:val="005D058F"/>
    <w:rsid w:val="005D08F8"/>
    <w:rsid w:val="005D0CF8"/>
    <w:rsid w:val="005D0E7B"/>
    <w:rsid w:val="005D10BA"/>
    <w:rsid w:val="005D16D3"/>
    <w:rsid w:val="005D1AA2"/>
    <w:rsid w:val="005D1B5D"/>
    <w:rsid w:val="005D1CC0"/>
    <w:rsid w:val="005D1F1D"/>
    <w:rsid w:val="005D2264"/>
    <w:rsid w:val="005D24F9"/>
    <w:rsid w:val="005D287F"/>
    <w:rsid w:val="005D325A"/>
    <w:rsid w:val="005D32CF"/>
    <w:rsid w:val="005D34AF"/>
    <w:rsid w:val="005D353F"/>
    <w:rsid w:val="005D36FD"/>
    <w:rsid w:val="005D3B3E"/>
    <w:rsid w:val="005D3BAC"/>
    <w:rsid w:val="005D3D68"/>
    <w:rsid w:val="005D3F46"/>
    <w:rsid w:val="005D4490"/>
    <w:rsid w:val="005D4643"/>
    <w:rsid w:val="005D469D"/>
    <w:rsid w:val="005D4836"/>
    <w:rsid w:val="005D49FB"/>
    <w:rsid w:val="005D4BAF"/>
    <w:rsid w:val="005D4C45"/>
    <w:rsid w:val="005D4D9B"/>
    <w:rsid w:val="005D522E"/>
    <w:rsid w:val="005D5941"/>
    <w:rsid w:val="005D5A17"/>
    <w:rsid w:val="005D5B21"/>
    <w:rsid w:val="005D5B81"/>
    <w:rsid w:val="005D5DC1"/>
    <w:rsid w:val="005D631E"/>
    <w:rsid w:val="005D64FF"/>
    <w:rsid w:val="005D6902"/>
    <w:rsid w:val="005D6A1F"/>
    <w:rsid w:val="005D6AE3"/>
    <w:rsid w:val="005D6E37"/>
    <w:rsid w:val="005D6E6B"/>
    <w:rsid w:val="005D7137"/>
    <w:rsid w:val="005D7149"/>
    <w:rsid w:val="005D7206"/>
    <w:rsid w:val="005D76AE"/>
    <w:rsid w:val="005D781A"/>
    <w:rsid w:val="005D7849"/>
    <w:rsid w:val="005D7862"/>
    <w:rsid w:val="005D79DD"/>
    <w:rsid w:val="005D7D0F"/>
    <w:rsid w:val="005E04A6"/>
    <w:rsid w:val="005E0510"/>
    <w:rsid w:val="005E074F"/>
    <w:rsid w:val="005E08D3"/>
    <w:rsid w:val="005E0DBB"/>
    <w:rsid w:val="005E0DE7"/>
    <w:rsid w:val="005E1016"/>
    <w:rsid w:val="005E11E4"/>
    <w:rsid w:val="005E12DB"/>
    <w:rsid w:val="005E1643"/>
    <w:rsid w:val="005E1835"/>
    <w:rsid w:val="005E184F"/>
    <w:rsid w:val="005E1A0A"/>
    <w:rsid w:val="005E1F89"/>
    <w:rsid w:val="005E23EB"/>
    <w:rsid w:val="005E248D"/>
    <w:rsid w:val="005E2914"/>
    <w:rsid w:val="005E293D"/>
    <w:rsid w:val="005E2A2B"/>
    <w:rsid w:val="005E2E6D"/>
    <w:rsid w:val="005E3062"/>
    <w:rsid w:val="005E3288"/>
    <w:rsid w:val="005E38C5"/>
    <w:rsid w:val="005E3A92"/>
    <w:rsid w:val="005E3B41"/>
    <w:rsid w:val="005E3BF8"/>
    <w:rsid w:val="005E4331"/>
    <w:rsid w:val="005E43CC"/>
    <w:rsid w:val="005E4675"/>
    <w:rsid w:val="005E48AC"/>
    <w:rsid w:val="005E49AA"/>
    <w:rsid w:val="005E4A65"/>
    <w:rsid w:val="005E4FAB"/>
    <w:rsid w:val="005E502B"/>
    <w:rsid w:val="005E5081"/>
    <w:rsid w:val="005E5510"/>
    <w:rsid w:val="005E551B"/>
    <w:rsid w:val="005E561C"/>
    <w:rsid w:val="005E5B1D"/>
    <w:rsid w:val="005E5E38"/>
    <w:rsid w:val="005E5F35"/>
    <w:rsid w:val="005E63DA"/>
    <w:rsid w:val="005E672F"/>
    <w:rsid w:val="005E6741"/>
    <w:rsid w:val="005E6954"/>
    <w:rsid w:val="005E6EC7"/>
    <w:rsid w:val="005E7004"/>
    <w:rsid w:val="005E71A0"/>
    <w:rsid w:val="005E728F"/>
    <w:rsid w:val="005E734F"/>
    <w:rsid w:val="005E73FB"/>
    <w:rsid w:val="005E7CB4"/>
    <w:rsid w:val="005E7FD3"/>
    <w:rsid w:val="005F0524"/>
    <w:rsid w:val="005F073A"/>
    <w:rsid w:val="005F0A7A"/>
    <w:rsid w:val="005F0CF7"/>
    <w:rsid w:val="005F0EA9"/>
    <w:rsid w:val="005F0F66"/>
    <w:rsid w:val="005F1275"/>
    <w:rsid w:val="005F1306"/>
    <w:rsid w:val="005F1357"/>
    <w:rsid w:val="005F13F9"/>
    <w:rsid w:val="005F158B"/>
    <w:rsid w:val="005F1915"/>
    <w:rsid w:val="005F1C8E"/>
    <w:rsid w:val="005F1E81"/>
    <w:rsid w:val="005F22C9"/>
    <w:rsid w:val="005F23D8"/>
    <w:rsid w:val="005F258B"/>
    <w:rsid w:val="005F269D"/>
    <w:rsid w:val="005F2A4D"/>
    <w:rsid w:val="005F2ABD"/>
    <w:rsid w:val="005F352F"/>
    <w:rsid w:val="005F382B"/>
    <w:rsid w:val="005F3BA1"/>
    <w:rsid w:val="005F3EF8"/>
    <w:rsid w:val="005F43B3"/>
    <w:rsid w:val="005F43E7"/>
    <w:rsid w:val="005F441A"/>
    <w:rsid w:val="005F442F"/>
    <w:rsid w:val="005F46FF"/>
    <w:rsid w:val="005F4B64"/>
    <w:rsid w:val="005F4B66"/>
    <w:rsid w:val="005F5178"/>
    <w:rsid w:val="005F53E7"/>
    <w:rsid w:val="005F53F8"/>
    <w:rsid w:val="005F5488"/>
    <w:rsid w:val="005F55FE"/>
    <w:rsid w:val="005F5AFF"/>
    <w:rsid w:val="005F5FAE"/>
    <w:rsid w:val="005F6048"/>
    <w:rsid w:val="005F60E6"/>
    <w:rsid w:val="005F6113"/>
    <w:rsid w:val="005F63F2"/>
    <w:rsid w:val="005F63FB"/>
    <w:rsid w:val="005F6796"/>
    <w:rsid w:val="005F6A45"/>
    <w:rsid w:val="005F7562"/>
    <w:rsid w:val="005F7926"/>
    <w:rsid w:val="005F79CF"/>
    <w:rsid w:val="005F7A37"/>
    <w:rsid w:val="00600210"/>
    <w:rsid w:val="006004FE"/>
    <w:rsid w:val="00600762"/>
    <w:rsid w:val="006007FC"/>
    <w:rsid w:val="00600844"/>
    <w:rsid w:val="00600BF7"/>
    <w:rsid w:val="00600EE0"/>
    <w:rsid w:val="0060118F"/>
    <w:rsid w:val="0060125F"/>
    <w:rsid w:val="0060159F"/>
    <w:rsid w:val="00601675"/>
    <w:rsid w:val="0060183E"/>
    <w:rsid w:val="00601914"/>
    <w:rsid w:val="006022CA"/>
    <w:rsid w:val="00602738"/>
    <w:rsid w:val="006027D5"/>
    <w:rsid w:val="00602D86"/>
    <w:rsid w:val="00602DBA"/>
    <w:rsid w:val="00602F24"/>
    <w:rsid w:val="00602FBD"/>
    <w:rsid w:val="00603167"/>
    <w:rsid w:val="00603674"/>
    <w:rsid w:val="00603D17"/>
    <w:rsid w:val="00603EC4"/>
    <w:rsid w:val="00603EE5"/>
    <w:rsid w:val="00603F03"/>
    <w:rsid w:val="006040D1"/>
    <w:rsid w:val="006043F9"/>
    <w:rsid w:val="00604542"/>
    <w:rsid w:val="0060454C"/>
    <w:rsid w:val="0060464F"/>
    <w:rsid w:val="006049B5"/>
    <w:rsid w:val="00604C6E"/>
    <w:rsid w:val="00605481"/>
    <w:rsid w:val="006055BA"/>
    <w:rsid w:val="006056A6"/>
    <w:rsid w:val="00605725"/>
    <w:rsid w:val="00605CD5"/>
    <w:rsid w:val="006063D3"/>
    <w:rsid w:val="00606B1C"/>
    <w:rsid w:val="00606FA2"/>
    <w:rsid w:val="00607283"/>
    <w:rsid w:val="00607561"/>
    <w:rsid w:val="00607707"/>
    <w:rsid w:val="0060770B"/>
    <w:rsid w:val="006078E9"/>
    <w:rsid w:val="00607C07"/>
    <w:rsid w:val="00607C81"/>
    <w:rsid w:val="00607C9E"/>
    <w:rsid w:val="00607E61"/>
    <w:rsid w:val="00607E84"/>
    <w:rsid w:val="00607F6E"/>
    <w:rsid w:val="0061125F"/>
    <w:rsid w:val="00611618"/>
    <w:rsid w:val="006116C4"/>
    <w:rsid w:val="00611814"/>
    <w:rsid w:val="00611E0E"/>
    <w:rsid w:val="00611E49"/>
    <w:rsid w:val="00611F2C"/>
    <w:rsid w:val="00612342"/>
    <w:rsid w:val="006124BE"/>
    <w:rsid w:val="006128CF"/>
    <w:rsid w:val="00612D4C"/>
    <w:rsid w:val="00613081"/>
    <w:rsid w:val="006132CD"/>
    <w:rsid w:val="00613301"/>
    <w:rsid w:val="00613EEB"/>
    <w:rsid w:val="0061415E"/>
    <w:rsid w:val="00614484"/>
    <w:rsid w:val="006144DA"/>
    <w:rsid w:val="00614899"/>
    <w:rsid w:val="006148BA"/>
    <w:rsid w:val="00614ADB"/>
    <w:rsid w:val="00614AEB"/>
    <w:rsid w:val="00614AF9"/>
    <w:rsid w:val="00614B7F"/>
    <w:rsid w:val="00614C15"/>
    <w:rsid w:val="00614C4E"/>
    <w:rsid w:val="00614C97"/>
    <w:rsid w:val="00614CD1"/>
    <w:rsid w:val="00614EC0"/>
    <w:rsid w:val="00615199"/>
    <w:rsid w:val="006154BF"/>
    <w:rsid w:val="006154EB"/>
    <w:rsid w:val="00615562"/>
    <w:rsid w:val="0061622B"/>
    <w:rsid w:val="00616260"/>
    <w:rsid w:val="0061627E"/>
    <w:rsid w:val="006162B1"/>
    <w:rsid w:val="00616546"/>
    <w:rsid w:val="006166D7"/>
    <w:rsid w:val="006172AF"/>
    <w:rsid w:val="00617434"/>
    <w:rsid w:val="00617601"/>
    <w:rsid w:val="006179C9"/>
    <w:rsid w:val="00617A5E"/>
    <w:rsid w:val="00617A9D"/>
    <w:rsid w:val="00617C6A"/>
    <w:rsid w:val="00617CA0"/>
    <w:rsid w:val="00617CA7"/>
    <w:rsid w:val="00617E64"/>
    <w:rsid w:val="00617F8F"/>
    <w:rsid w:val="00620133"/>
    <w:rsid w:val="0062014A"/>
    <w:rsid w:val="006204EF"/>
    <w:rsid w:val="00620B03"/>
    <w:rsid w:val="00621189"/>
    <w:rsid w:val="00621205"/>
    <w:rsid w:val="00621324"/>
    <w:rsid w:val="0062197A"/>
    <w:rsid w:val="00621B15"/>
    <w:rsid w:val="00621E60"/>
    <w:rsid w:val="00621EFF"/>
    <w:rsid w:val="0062229B"/>
    <w:rsid w:val="006223BB"/>
    <w:rsid w:val="0062286A"/>
    <w:rsid w:val="0062287D"/>
    <w:rsid w:val="00622C0B"/>
    <w:rsid w:val="00622E99"/>
    <w:rsid w:val="00622F02"/>
    <w:rsid w:val="00622FF1"/>
    <w:rsid w:val="00623134"/>
    <w:rsid w:val="0062349F"/>
    <w:rsid w:val="006235CF"/>
    <w:rsid w:val="006236A3"/>
    <w:rsid w:val="00623834"/>
    <w:rsid w:val="00623CB5"/>
    <w:rsid w:val="006247E3"/>
    <w:rsid w:val="00624A76"/>
    <w:rsid w:val="00624B2A"/>
    <w:rsid w:val="00624F08"/>
    <w:rsid w:val="00624F3C"/>
    <w:rsid w:val="0062509A"/>
    <w:rsid w:val="006250AA"/>
    <w:rsid w:val="006250BF"/>
    <w:rsid w:val="00625173"/>
    <w:rsid w:val="006251A6"/>
    <w:rsid w:val="00625224"/>
    <w:rsid w:val="0062532C"/>
    <w:rsid w:val="0062537D"/>
    <w:rsid w:val="0062547B"/>
    <w:rsid w:val="00625491"/>
    <w:rsid w:val="00625BE9"/>
    <w:rsid w:val="00626065"/>
    <w:rsid w:val="0062687B"/>
    <w:rsid w:val="0062687D"/>
    <w:rsid w:val="00626FA4"/>
    <w:rsid w:val="00627070"/>
    <w:rsid w:val="00627240"/>
    <w:rsid w:val="0062732F"/>
    <w:rsid w:val="006278AF"/>
    <w:rsid w:val="00627902"/>
    <w:rsid w:val="00630123"/>
    <w:rsid w:val="0063015D"/>
    <w:rsid w:val="00630309"/>
    <w:rsid w:val="00630439"/>
    <w:rsid w:val="0063064D"/>
    <w:rsid w:val="006309BC"/>
    <w:rsid w:val="00630A8D"/>
    <w:rsid w:val="00630FDA"/>
    <w:rsid w:val="006310B3"/>
    <w:rsid w:val="0063111E"/>
    <w:rsid w:val="00631631"/>
    <w:rsid w:val="0063176B"/>
    <w:rsid w:val="006317ED"/>
    <w:rsid w:val="00631975"/>
    <w:rsid w:val="006319F9"/>
    <w:rsid w:val="00631AE9"/>
    <w:rsid w:val="00631B58"/>
    <w:rsid w:val="00631C79"/>
    <w:rsid w:val="00631F4C"/>
    <w:rsid w:val="0063223F"/>
    <w:rsid w:val="00632376"/>
    <w:rsid w:val="006325F6"/>
    <w:rsid w:val="006326D6"/>
    <w:rsid w:val="00632741"/>
    <w:rsid w:val="00632FB9"/>
    <w:rsid w:val="0063349C"/>
    <w:rsid w:val="0063391E"/>
    <w:rsid w:val="006339FA"/>
    <w:rsid w:val="00633C10"/>
    <w:rsid w:val="00633E47"/>
    <w:rsid w:val="006340E2"/>
    <w:rsid w:val="00634377"/>
    <w:rsid w:val="006344A4"/>
    <w:rsid w:val="006345C3"/>
    <w:rsid w:val="006346EE"/>
    <w:rsid w:val="00634EC6"/>
    <w:rsid w:val="00634FCF"/>
    <w:rsid w:val="00635117"/>
    <w:rsid w:val="006354FA"/>
    <w:rsid w:val="006355F2"/>
    <w:rsid w:val="00635685"/>
    <w:rsid w:val="00635B2D"/>
    <w:rsid w:val="00635C7D"/>
    <w:rsid w:val="00635CD9"/>
    <w:rsid w:val="00635EEF"/>
    <w:rsid w:val="006361E0"/>
    <w:rsid w:val="006362DF"/>
    <w:rsid w:val="0063639F"/>
    <w:rsid w:val="00636652"/>
    <w:rsid w:val="006367DA"/>
    <w:rsid w:val="00636810"/>
    <w:rsid w:val="00636BAD"/>
    <w:rsid w:val="00636C10"/>
    <w:rsid w:val="00636D5B"/>
    <w:rsid w:val="00636E9C"/>
    <w:rsid w:val="006372AF"/>
    <w:rsid w:val="006372E6"/>
    <w:rsid w:val="006375EB"/>
    <w:rsid w:val="00637796"/>
    <w:rsid w:val="006401CF"/>
    <w:rsid w:val="00640BA4"/>
    <w:rsid w:val="00640F3E"/>
    <w:rsid w:val="0064172B"/>
    <w:rsid w:val="0064180E"/>
    <w:rsid w:val="00641936"/>
    <w:rsid w:val="00641C3A"/>
    <w:rsid w:val="00641F94"/>
    <w:rsid w:val="00642046"/>
    <w:rsid w:val="0064243B"/>
    <w:rsid w:val="006428A6"/>
    <w:rsid w:val="00642BF0"/>
    <w:rsid w:val="00642CCF"/>
    <w:rsid w:val="00642DCE"/>
    <w:rsid w:val="00642E9E"/>
    <w:rsid w:val="006434F2"/>
    <w:rsid w:val="006435B1"/>
    <w:rsid w:val="006436F3"/>
    <w:rsid w:val="0064380B"/>
    <w:rsid w:val="00643C87"/>
    <w:rsid w:val="00643F30"/>
    <w:rsid w:val="00644177"/>
    <w:rsid w:val="00644278"/>
    <w:rsid w:val="006442DA"/>
    <w:rsid w:val="0064440E"/>
    <w:rsid w:val="00644493"/>
    <w:rsid w:val="0064449E"/>
    <w:rsid w:val="00644625"/>
    <w:rsid w:val="00644835"/>
    <w:rsid w:val="00644946"/>
    <w:rsid w:val="00644CB7"/>
    <w:rsid w:val="00645563"/>
    <w:rsid w:val="00645985"/>
    <w:rsid w:val="00645D4B"/>
    <w:rsid w:val="006463E5"/>
    <w:rsid w:val="006463E8"/>
    <w:rsid w:val="00646751"/>
    <w:rsid w:val="00646AE8"/>
    <w:rsid w:val="00646C13"/>
    <w:rsid w:val="00647145"/>
    <w:rsid w:val="006471A4"/>
    <w:rsid w:val="006472D6"/>
    <w:rsid w:val="0064759E"/>
    <w:rsid w:val="00647937"/>
    <w:rsid w:val="00647992"/>
    <w:rsid w:val="00647A66"/>
    <w:rsid w:val="00647A7E"/>
    <w:rsid w:val="00647E4D"/>
    <w:rsid w:val="006504B3"/>
    <w:rsid w:val="006506CA"/>
    <w:rsid w:val="00650BA7"/>
    <w:rsid w:val="00651208"/>
    <w:rsid w:val="0065183D"/>
    <w:rsid w:val="00651C25"/>
    <w:rsid w:val="00651F2C"/>
    <w:rsid w:val="006521F1"/>
    <w:rsid w:val="00652A9F"/>
    <w:rsid w:val="00652B60"/>
    <w:rsid w:val="00652D73"/>
    <w:rsid w:val="00652EE7"/>
    <w:rsid w:val="00653209"/>
    <w:rsid w:val="006536C8"/>
    <w:rsid w:val="006536CC"/>
    <w:rsid w:val="00653749"/>
    <w:rsid w:val="00653A03"/>
    <w:rsid w:val="00653A41"/>
    <w:rsid w:val="00653A60"/>
    <w:rsid w:val="00653B25"/>
    <w:rsid w:val="00653BC7"/>
    <w:rsid w:val="00653C39"/>
    <w:rsid w:val="00653E3B"/>
    <w:rsid w:val="00653F19"/>
    <w:rsid w:val="00654137"/>
    <w:rsid w:val="0065414A"/>
    <w:rsid w:val="00654427"/>
    <w:rsid w:val="0065480E"/>
    <w:rsid w:val="006549A6"/>
    <w:rsid w:val="00654C4D"/>
    <w:rsid w:val="00654CEB"/>
    <w:rsid w:val="0065534D"/>
    <w:rsid w:val="00655723"/>
    <w:rsid w:val="006558BD"/>
    <w:rsid w:val="00655925"/>
    <w:rsid w:val="00655BA9"/>
    <w:rsid w:val="00655E1C"/>
    <w:rsid w:val="00656103"/>
    <w:rsid w:val="0065613C"/>
    <w:rsid w:val="0065637E"/>
    <w:rsid w:val="0065641F"/>
    <w:rsid w:val="00656701"/>
    <w:rsid w:val="0065691D"/>
    <w:rsid w:val="00656BBA"/>
    <w:rsid w:val="00656F06"/>
    <w:rsid w:val="00657288"/>
    <w:rsid w:val="006574B9"/>
    <w:rsid w:val="006578CE"/>
    <w:rsid w:val="00660003"/>
    <w:rsid w:val="00660234"/>
    <w:rsid w:val="0066023B"/>
    <w:rsid w:val="00660A24"/>
    <w:rsid w:val="00660AD7"/>
    <w:rsid w:val="00660C48"/>
    <w:rsid w:val="00661260"/>
    <w:rsid w:val="006614A2"/>
    <w:rsid w:val="0066179C"/>
    <w:rsid w:val="006617E0"/>
    <w:rsid w:val="00661949"/>
    <w:rsid w:val="00661A6E"/>
    <w:rsid w:val="00661C54"/>
    <w:rsid w:val="00661DF5"/>
    <w:rsid w:val="00662040"/>
    <w:rsid w:val="0066253E"/>
    <w:rsid w:val="006625C1"/>
    <w:rsid w:val="00662BF6"/>
    <w:rsid w:val="00662C69"/>
    <w:rsid w:val="00662EEF"/>
    <w:rsid w:val="00663202"/>
    <w:rsid w:val="006632E7"/>
    <w:rsid w:val="0066339D"/>
    <w:rsid w:val="006633CA"/>
    <w:rsid w:val="0066352D"/>
    <w:rsid w:val="006635C5"/>
    <w:rsid w:val="00663C05"/>
    <w:rsid w:val="00663FC1"/>
    <w:rsid w:val="006642B0"/>
    <w:rsid w:val="00664340"/>
    <w:rsid w:val="00664580"/>
    <w:rsid w:val="006648C1"/>
    <w:rsid w:val="006648F0"/>
    <w:rsid w:val="00664B27"/>
    <w:rsid w:val="00664E0A"/>
    <w:rsid w:val="00664ED9"/>
    <w:rsid w:val="006650FB"/>
    <w:rsid w:val="00665169"/>
    <w:rsid w:val="006655E3"/>
    <w:rsid w:val="006657AF"/>
    <w:rsid w:val="0066679D"/>
    <w:rsid w:val="006667DA"/>
    <w:rsid w:val="00666933"/>
    <w:rsid w:val="00666A1F"/>
    <w:rsid w:val="00666B22"/>
    <w:rsid w:val="00666F21"/>
    <w:rsid w:val="006671B6"/>
    <w:rsid w:val="006675BA"/>
    <w:rsid w:val="00667718"/>
    <w:rsid w:val="006677C8"/>
    <w:rsid w:val="00670329"/>
    <w:rsid w:val="00670A5C"/>
    <w:rsid w:val="00670C72"/>
    <w:rsid w:val="00670F78"/>
    <w:rsid w:val="00671031"/>
    <w:rsid w:val="006715E0"/>
    <w:rsid w:val="006719B6"/>
    <w:rsid w:val="00671B65"/>
    <w:rsid w:val="00672381"/>
    <w:rsid w:val="00672459"/>
    <w:rsid w:val="00672534"/>
    <w:rsid w:val="006726AC"/>
    <w:rsid w:val="00672748"/>
    <w:rsid w:val="00672977"/>
    <w:rsid w:val="00673133"/>
    <w:rsid w:val="006736DF"/>
    <w:rsid w:val="00673ADC"/>
    <w:rsid w:val="00673E5E"/>
    <w:rsid w:val="006742BB"/>
    <w:rsid w:val="006743C6"/>
    <w:rsid w:val="006743CF"/>
    <w:rsid w:val="0067450A"/>
    <w:rsid w:val="00674682"/>
    <w:rsid w:val="0067475A"/>
    <w:rsid w:val="006747A8"/>
    <w:rsid w:val="0067483E"/>
    <w:rsid w:val="00674959"/>
    <w:rsid w:val="00674B23"/>
    <w:rsid w:val="00674D88"/>
    <w:rsid w:val="00674EE0"/>
    <w:rsid w:val="0067564D"/>
    <w:rsid w:val="0067572B"/>
    <w:rsid w:val="00675783"/>
    <w:rsid w:val="006757C8"/>
    <w:rsid w:val="006758AE"/>
    <w:rsid w:val="006759BD"/>
    <w:rsid w:val="00675D57"/>
    <w:rsid w:val="00676452"/>
    <w:rsid w:val="0067677C"/>
    <w:rsid w:val="006768B6"/>
    <w:rsid w:val="00676AEB"/>
    <w:rsid w:val="00676BFA"/>
    <w:rsid w:val="00676F0A"/>
    <w:rsid w:val="006770B9"/>
    <w:rsid w:val="00677163"/>
    <w:rsid w:val="006771EE"/>
    <w:rsid w:val="00677492"/>
    <w:rsid w:val="0067768E"/>
    <w:rsid w:val="006777E4"/>
    <w:rsid w:val="006778BF"/>
    <w:rsid w:val="00677925"/>
    <w:rsid w:val="00677A02"/>
    <w:rsid w:val="00677BA3"/>
    <w:rsid w:val="00677C23"/>
    <w:rsid w:val="00677CEC"/>
    <w:rsid w:val="00677D09"/>
    <w:rsid w:val="00677E0F"/>
    <w:rsid w:val="00677E55"/>
    <w:rsid w:val="0068039C"/>
    <w:rsid w:val="006804C4"/>
    <w:rsid w:val="00680826"/>
    <w:rsid w:val="00680C67"/>
    <w:rsid w:val="00680F06"/>
    <w:rsid w:val="00681437"/>
    <w:rsid w:val="006815A3"/>
    <w:rsid w:val="006816A4"/>
    <w:rsid w:val="006819F2"/>
    <w:rsid w:val="00681C67"/>
    <w:rsid w:val="00681CB9"/>
    <w:rsid w:val="006821C5"/>
    <w:rsid w:val="00682269"/>
    <w:rsid w:val="0068253A"/>
    <w:rsid w:val="006828EC"/>
    <w:rsid w:val="00682E86"/>
    <w:rsid w:val="0068307D"/>
    <w:rsid w:val="00683173"/>
    <w:rsid w:val="00683761"/>
    <w:rsid w:val="006837CA"/>
    <w:rsid w:val="006839C2"/>
    <w:rsid w:val="00683A94"/>
    <w:rsid w:val="00683EA5"/>
    <w:rsid w:val="00684331"/>
    <w:rsid w:val="00684D2E"/>
    <w:rsid w:val="00684EA1"/>
    <w:rsid w:val="0068508F"/>
    <w:rsid w:val="00685470"/>
    <w:rsid w:val="0068559E"/>
    <w:rsid w:val="0068595D"/>
    <w:rsid w:val="006859F8"/>
    <w:rsid w:val="00685B0A"/>
    <w:rsid w:val="00686170"/>
    <w:rsid w:val="00686487"/>
    <w:rsid w:val="006866D2"/>
    <w:rsid w:val="00686743"/>
    <w:rsid w:val="006869ED"/>
    <w:rsid w:val="00686CD3"/>
    <w:rsid w:val="00687062"/>
    <w:rsid w:val="0068711B"/>
    <w:rsid w:val="006876D9"/>
    <w:rsid w:val="00687760"/>
    <w:rsid w:val="00687914"/>
    <w:rsid w:val="00687BE3"/>
    <w:rsid w:val="00687DAF"/>
    <w:rsid w:val="00687E35"/>
    <w:rsid w:val="00687F2E"/>
    <w:rsid w:val="00690390"/>
    <w:rsid w:val="0069047F"/>
    <w:rsid w:val="0069072C"/>
    <w:rsid w:val="00690F97"/>
    <w:rsid w:val="00691094"/>
    <w:rsid w:val="00691247"/>
    <w:rsid w:val="006912A1"/>
    <w:rsid w:val="006919E9"/>
    <w:rsid w:val="00691A25"/>
    <w:rsid w:val="00691A8E"/>
    <w:rsid w:val="00691AAD"/>
    <w:rsid w:val="00691D0A"/>
    <w:rsid w:val="00691E39"/>
    <w:rsid w:val="00691F76"/>
    <w:rsid w:val="00691FB9"/>
    <w:rsid w:val="00692134"/>
    <w:rsid w:val="0069228B"/>
    <w:rsid w:val="006924E0"/>
    <w:rsid w:val="006926CF"/>
    <w:rsid w:val="006927B7"/>
    <w:rsid w:val="00692902"/>
    <w:rsid w:val="00692950"/>
    <w:rsid w:val="00692A15"/>
    <w:rsid w:val="00692B0D"/>
    <w:rsid w:val="00692CE3"/>
    <w:rsid w:val="00692D64"/>
    <w:rsid w:val="00692F2F"/>
    <w:rsid w:val="00693079"/>
    <w:rsid w:val="006930D3"/>
    <w:rsid w:val="00693383"/>
    <w:rsid w:val="006933CE"/>
    <w:rsid w:val="00693972"/>
    <w:rsid w:val="00693AEB"/>
    <w:rsid w:val="00693B53"/>
    <w:rsid w:val="00693E7D"/>
    <w:rsid w:val="00694222"/>
    <w:rsid w:val="006947B8"/>
    <w:rsid w:val="00694ADE"/>
    <w:rsid w:val="00694FD8"/>
    <w:rsid w:val="006951E0"/>
    <w:rsid w:val="0069526E"/>
    <w:rsid w:val="006954B3"/>
    <w:rsid w:val="0069555B"/>
    <w:rsid w:val="00695573"/>
    <w:rsid w:val="006957B7"/>
    <w:rsid w:val="006959E6"/>
    <w:rsid w:val="00695E61"/>
    <w:rsid w:val="00696159"/>
    <w:rsid w:val="00696624"/>
    <w:rsid w:val="0069670E"/>
    <w:rsid w:val="00696EBB"/>
    <w:rsid w:val="00696FB9"/>
    <w:rsid w:val="00697016"/>
    <w:rsid w:val="006975EF"/>
    <w:rsid w:val="00697659"/>
    <w:rsid w:val="00697D28"/>
    <w:rsid w:val="00697EF0"/>
    <w:rsid w:val="006A05F7"/>
    <w:rsid w:val="006A070A"/>
    <w:rsid w:val="006A0878"/>
    <w:rsid w:val="006A08C1"/>
    <w:rsid w:val="006A0C89"/>
    <w:rsid w:val="006A0E87"/>
    <w:rsid w:val="006A11FB"/>
    <w:rsid w:val="006A1231"/>
    <w:rsid w:val="006A1C3D"/>
    <w:rsid w:val="006A1CA5"/>
    <w:rsid w:val="006A1D67"/>
    <w:rsid w:val="006A1DBD"/>
    <w:rsid w:val="006A1F77"/>
    <w:rsid w:val="006A222B"/>
    <w:rsid w:val="006A29DD"/>
    <w:rsid w:val="006A2B25"/>
    <w:rsid w:val="006A2B35"/>
    <w:rsid w:val="006A2F19"/>
    <w:rsid w:val="006A30B9"/>
    <w:rsid w:val="006A3473"/>
    <w:rsid w:val="006A359E"/>
    <w:rsid w:val="006A3719"/>
    <w:rsid w:val="006A3744"/>
    <w:rsid w:val="006A3938"/>
    <w:rsid w:val="006A3B5C"/>
    <w:rsid w:val="006A3CF6"/>
    <w:rsid w:val="006A3EB1"/>
    <w:rsid w:val="006A3ECE"/>
    <w:rsid w:val="006A3F4E"/>
    <w:rsid w:val="006A41A1"/>
    <w:rsid w:val="006A42C4"/>
    <w:rsid w:val="006A4641"/>
    <w:rsid w:val="006A4B4F"/>
    <w:rsid w:val="006A5123"/>
    <w:rsid w:val="006A5188"/>
    <w:rsid w:val="006A5231"/>
    <w:rsid w:val="006A558E"/>
    <w:rsid w:val="006A57C7"/>
    <w:rsid w:val="006A59E0"/>
    <w:rsid w:val="006A5A1A"/>
    <w:rsid w:val="006A5BED"/>
    <w:rsid w:val="006A5EBD"/>
    <w:rsid w:val="006A5F77"/>
    <w:rsid w:val="006A64BA"/>
    <w:rsid w:val="006A69F7"/>
    <w:rsid w:val="006A6B95"/>
    <w:rsid w:val="006A6D60"/>
    <w:rsid w:val="006A6F6F"/>
    <w:rsid w:val="006A7149"/>
    <w:rsid w:val="006A728F"/>
    <w:rsid w:val="006A72C1"/>
    <w:rsid w:val="006A733C"/>
    <w:rsid w:val="006A738B"/>
    <w:rsid w:val="006A7A07"/>
    <w:rsid w:val="006A7FDB"/>
    <w:rsid w:val="006A7FE7"/>
    <w:rsid w:val="006B0103"/>
    <w:rsid w:val="006B011A"/>
    <w:rsid w:val="006B01D5"/>
    <w:rsid w:val="006B0262"/>
    <w:rsid w:val="006B034B"/>
    <w:rsid w:val="006B0406"/>
    <w:rsid w:val="006B0634"/>
    <w:rsid w:val="006B067A"/>
    <w:rsid w:val="006B0985"/>
    <w:rsid w:val="006B09C5"/>
    <w:rsid w:val="006B0A6A"/>
    <w:rsid w:val="006B0C6A"/>
    <w:rsid w:val="006B0F38"/>
    <w:rsid w:val="006B101B"/>
    <w:rsid w:val="006B1078"/>
    <w:rsid w:val="006B121F"/>
    <w:rsid w:val="006B129F"/>
    <w:rsid w:val="006B1371"/>
    <w:rsid w:val="006B149B"/>
    <w:rsid w:val="006B1BC8"/>
    <w:rsid w:val="006B1C68"/>
    <w:rsid w:val="006B1E3F"/>
    <w:rsid w:val="006B2372"/>
    <w:rsid w:val="006B2534"/>
    <w:rsid w:val="006B2922"/>
    <w:rsid w:val="006B2AC8"/>
    <w:rsid w:val="006B2EDC"/>
    <w:rsid w:val="006B2FAF"/>
    <w:rsid w:val="006B30A6"/>
    <w:rsid w:val="006B3436"/>
    <w:rsid w:val="006B3839"/>
    <w:rsid w:val="006B3933"/>
    <w:rsid w:val="006B393E"/>
    <w:rsid w:val="006B3C43"/>
    <w:rsid w:val="006B3E1A"/>
    <w:rsid w:val="006B40C9"/>
    <w:rsid w:val="006B4156"/>
    <w:rsid w:val="006B416B"/>
    <w:rsid w:val="006B43BE"/>
    <w:rsid w:val="006B4585"/>
    <w:rsid w:val="006B4CA1"/>
    <w:rsid w:val="006B5392"/>
    <w:rsid w:val="006B57BF"/>
    <w:rsid w:val="006B5CAB"/>
    <w:rsid w:val="006B5D7A"/>
    <w:rsid w:val="006B5FD7"/>
    <w:rsid w:val="006B60A7"/>
    <w:rsid w:val="006B6785"/>
    <w:rsid w:val="006B683C"/>
    <w:rsid w:val="006B6A17"/>
    <w:rsid w:val="006B6D25"/>
    <w:rsid w:val="006B71DD"/>
    <w:rsid w:val="006B7FBE"/>
    <w:rsid w:val="006C0227"/>
    <w:rsid w:val="006C0575"/>
    <w:rsid w:val="006C06CC"/>
    <w:rsid w:val="006C0765"/>
    <w:rsid w:val="006C0865"/>
    <w:rsid w:val="006C09AD"/>
    <w:rsid w:val="006C0B96"/>
    <w:rsid w:val="006C0BC2"/>
    <w:rsid w:val="006C0BFB"/>
    <w:rsid w:val="006C0C02"/>
    <w:rsid w:val="006C0D9C"/>
    <w:rsid w:val="006C0ED7"/>
    <w:rsid w:val="006C11C2"/>
    <w:rsid w:val="006C16ED"/>
    <w:rsid w:val="006C18BC"/>
    <w:rsid w:val="006C1A20"/>
    <w:rsid w:val="006C1EB3"/>
    <w:rsid w:val="006C20D2"/>
    <w:rsid w:val="006C2271"/>
    <w:rsid w:val="006C24D0"/>
    <w:rsid w:val="006C265F"/>
    <w:rsid w:val="006C2B72"/>
    <w:rsid w:val="006C2F1B"/>
    <w:rsid w:val="006C2FEB"/>
    <w:rsid w:val="006C3117"/>
    <w:rsid w:val="006C3233"/>
    <w:rsid w:val="006C341A"/>
    <w:rsid w:val="006C3423"/>
    <w:rsid w:val="006C3587"/>
    <w:rsid w:val="006C3682"/>
    <w:rsid w:val="006C38AF"/>
    <w:rsid w:val="006C3D30"/>
    <w:rsid w:val="006C3FA7"/>
    <w:rsid w:val="006C4474"/>
    <w:rsid w:val="006C4906"/>
    <w:rsid w:val="006C4A5D"/>
    <w:rsid w:val="006C4C19"/>
    <w:rsid w:val="006C4DEB"/>
    <w:rsid w:val="006C51F4"/>
    <w:rsid w:val="006C5659"/>
    <w:rsid w:val="006C594B"/>
    <w:rsid w:val="006C5AFE"/>
    <w:rsid w:val="006C5C7C"/>
    <w:rsid w:val="006C5DBA"/>
    <w:rsid w:val="006C6086"/>
    <w:rsid w:val="006C60F5"/>
    <w:rsid w:val="006C6520"/>
    <w:rsid w:val="006C6644"/>
    <w:rsid w:val="006C67C2"/>
    <w:rsid w:val="006C680A"/>
    <w:rsid w:val="006C6AEE"/>
    <w:rsid w:val="006C6FA1"/>
    <w:rsid w:val="006C71E1"/>
    <w:rsid w:val="006C7201"/>
    <w:rsid w:val="006C728F"/>
    <w:rsid w:val="006C7526"/>
    <w:rsid w:val="006C7536"/>
    <w:rsid w:val="006C75B5"/>
    <w:rsid w:val="006C7A9D"/>
    <w:rsid w:val="006C7CCD"/>
    <w:rsid w:val="006D0241"/>
    <w:rsid w:val="006D02B6"/>
    <w:rsid w:val="006D0339"/>
    <w:rsid w:val="006D04F1"/>
    <w:rsid w:val="006D057A"/>
    <w:rsid w:val="006D0758"/>
    <w:rsid w:val="006D0BC8"/>
    <w:rsid w:val="006D0DE6"/>
    <w:rsid w:val="006D0E47"/>
    <w:rsid w:val="006D1139"/>
    <w:rsid w:val="006D11D3"/>
    <w:rsid w:val="006D1244"/>
    <w:rsid w:val="006D136E"/>
    <w:rsid w:val="006D13A1"/>
    <w:rsid w:val="006D15BB"/>
    <w:rsid w:val="006D182D"/>
    <w:rsid w:val="006D19CF"/>
    <w:rsid w:val="006D2176"/>
    <w:rsid w:val="006D2479"/>
    <w:rsid w:val="006D2518"/>
    <w:rsid w:val="006D258D"/>
    <w:rsid w:val="006D261B"/>
    <w:rsid w:val="006D2694"/>
    <w:rsid w:val="006D270C"/>
    <w:rsid w:val="006D2748"/>
    <w:rsid w:val="006D2AE5"/>
    <w:rsid w:val="006D2AE8"/>
    <w:rsid w:val="006D2B81"/>
    <w:rsid w:val="006D2D3B"/>
    <w:rsid w:val="006D2D3F"/>
    <w:rsid w:val="006D3295"/>
    <w:rsid w:val="006D33BE"/>
    <w:rsid w:val="006D382A"/>
    <w:rsid w:val="006D3A5B"/>
    <w:rsid w:val="006D3AB1"/>
    <w:rsid w:val="006D3ACC"/>
    <w:rsid w:val="006D3B90"/>
    <w:rsid w:val="006D3C1A"/>
    <w:rsid w:val="006D411D"/>
    <w:rsid w:val="006D42C5"/>
    <w:rsid w:val="006D4469"/>
    <w:rsid w:val="006D447C"/>
    <w:rsid w:val="006D478E"/>
    <w:rsid w:val="006D4884"/>
    <w:rsid w:val="006D4904"/>
    <w:rsid w:val="006D4A82"/>
    <w:rsid w:val="006D4C00"/>
    <w:rsid w:val="006D4D03"/>
    <w:rsid w:val="006D5332"/>
    <w:rsid w:val="006D55CD"/>
    <w:rsid w:val="006D5632"/>
    <w:rsid w:val="006D5AC2"/>
    <w:rsid w:val="006D611C"/>
    <w:rsid w:val="006D63D4"/>
    <w:rsid w:val="006D64FF"/>
    <w:rsid w:val="006D658A"/>
    <w:rsid w:val="006D681E"/>
    <w:rsid w:val="006D687E"/>
    <w:rsid w:val="006D6A81"/>
    <w:rsid w:val="006D6B2C"/>
    <w:rsid w:val="006D6C91"/>
    <w:rsid w:val="006D6E40"/>
    <w:rsid w:val="006D7338"/>
    <w:rsid w:val="006D7389"/>
    <w:rsid w:val="006D75D1"/>
    <w:rsid w:val="006D75E7"/>
    <w:rsid w:val="006D78C2"/>
    <w:rsid w:val="006D79B6"/>
    <w:rsid w:val="006D7AFC"/>
    <w:rsid w:val="006D7D2C"/>
    <w:rsid w:val="006D7DE0"/>
    <w:rsid w:val="006D7FB7"/>
    <w:rsid w:val="006E00B2"/>
    <w:rsid w:val="006E00DA"/>
    <w:rsid w:val="006E0278"/>
    <w:rsid w:val="006E0A6E"/>
    <w:rsid w:val="006E0F7B"/>
    <w:rsid w:val="006E0FCE"/>
    <w:rsid w:val="006E1172"/>
    <w:rsid w:val="006E1391"/>
    <w:rsid w:val="006E13D1"/>
    <w:rsid w:val="006E1952"/>
    <w:rsid w:val="006E1B73"/>
    <w:rsid w:val="006E1C6B"/>
    <w:rsid w:val="006E1F3E"/>
    <w:rsid w:val="006E2028"/>
    <w:rsid w:val="006E2494"/>
    <w:rsid w:val="006E2934"/>
    <w:rsid w:val="006E38B1"/>
    <w:rsid w:val="006E38E3"/>
    <w:rsid w:val="006E39C5"/>
    <w:rsid w:val="006E454B"/>
    <w:rsid w:val="006E46F1"/>
    <w:rsid w:val="006E470C"/>
    <w:rsid w:val="006E47BF"/>
    <w:rsid w:val="006E4888"/>
    <w:rsid w:val="006E4A83"/>
    <w:rsid w:val="006E4BDB"/>
    <w:rsid w:val="006E4C51"/>
    <w:rsid w:val="006E4E3F"/>
    <w:rsid w:val="006E525F"/>
    <w:rsid w:val="006E56B2"/>
    <w:rsid w:val="006E59CF"/>
    <w:rsid w:val="006E5A34"/>
    <w:rsid w:val="006E5BE3"/>
    <w:rsid w:val="006E62BE"/>
    <w:rsid w:val="006E650A"/>
    <w:rsid w:val="006E6848"/>
    <w:rsid w:val="006E6887"/>
    <w:rsid w:val="006E695C"/>
    <w:rsid w:val="006E6B47"/>
    <w:rsid w:val="006E6BA3"/>
    <w:rsid w:val="006E6F48"/>
    <w:rsid w:val="006E7013"/>
    <w:rsid w:val="006E7190"/>
    <w:rsid w:val="006E71BA"/>
    <w:rsid w:val="006E73F5"/>
    <w:rsid w:val="006E747A"/>
    <w:rsid w:val="006E7675"/>
    <w:rsid w:val="006E772F"/>
    <w:rsid w:val="006E7841"/>
    <w:rsid w:val="006E78CC"/>
    <w:rsid w:val="006E7E02"/>
    <w:rsid w:val="006F0076"/>
    <w:rsid w:val="006F02BE"/>
    <w:rsid w:val="006F03CF"/>
    <w:rsid w:val="006F08E2"/>
    <w:rsid w:val="006F0ACB"/>
    <w:rsid w:val="006F0BCE"/>
    <w:rsid w:val="006F0E98"/>
    <w:rsid w:val="006F0F67"/>
    <w:rsid w:val="006F1141"/>
    <w:rsid w:val="006F19D2"/>
    <w:rsid w:val="006F1B8F"/>
    <w:rsid w:val="006F1CDD"/>
    <w:rsid w:val="006F1D13"/>
    <w:rsid w:val="006F2042"/>
    <w:rsid w:val="006F20D6"/>
    <w:rsid w:val="006F22AB"/>
    <w:rsid w:val="006F2A2C"/>
    <w:rsid w:val="006F2B52"/>
    <w:rsid w:val="006F2DED"/>
    <w:rsid w:val="006F2F45"/>
    <w:rsid w:val="006F3107"/>
    <w:rsid w:val="006F332C"/>
    <w:rsid w:val="006F3590"/>
    <w:rsid w:val="006F3AB8"/>
    <w:rsid w:val="006F4135"/>
    <w:rsid w:val="006F431A"/>
    <w:rsid w:val="006F449F"/>
    <w:rsid w:val="006F4810"/>
    <w:rsid w:val="006F4AB9"/>
    <w:rsid w:val="006F50DD"/>
    <w:rsid w:val="006F5546"/>
    <w:rsid w:val="006F5980"/>
    <w:rsid w:val="006F5ED7"/>
    <w:rsid w:val="006F5F5A"/>
    <w:rsid w:val="006F6664"/>
    <w:rsid w:val="006F679B"/>
    <w:rsid w:val="006F7007"/>
    <w:rsid w:val="006F709A"/>
    <w:rsid w:val="006F7246"/>
    <w:rsid w:val="006F73DC"/>
    <w:rsid w:val="006F74DA"/>
    <w:rsid w:val="006F761D"/>
    <w:rsid w:val="006F771D"/>
    <w:rsid w:val="006F78A1"/>
    <w:rsid w:val="006F7962"/>
    <w:rsid w:val="006F7BD1"/>
    <w:rsid w:val="006F7C59"/>
    <w:rsid w:val="006F7F48"/>
    <w:rsid w:val="00700353"/>
    <w:rsid w:val="00700604"/>
    <w:rsid w:val="00700AE0"/>
    <w:rsid w:val="00700D96"/>
    <w:rsid w:val="00701129"/>
    <w:rsid w:val="007011BD"/>
    <w:rsid w:val="007011FF"/>
    <w:rsid w:val="00701423"/>
    <w:rsid w:val="007016AC"/>
    <w:rsid w:val="007017C8"/>
    <w:rsid w:val="007019E0"/>
    <w:rsid w:val="00701BB1"/>
    <w:rsid w:val="00701BD8"/>
    <w:rsid w:val="00701F42"/>
    <w:rsid w:val="00701FBB"/>
    <w:rsid w:val="00701FFC"/>
    <w:rsid w:val="00702009"/>
    <w:rsid w:val="007020CE"/>
    <w:rsid w:val="00702154"/>
    <w:rsid w:val="00702348"/>
    <w:rsid w:val="007027E0"/>
    <w:rsid w:val="0070288B"/>
    <w:rsid w:val="00702A09"/>
    <w:rsid w:val="00702CA7"/>
    <w:rsid w:val="00702D8A"/>
    <w:rsid w:val="00702DC1"/>
    <w:rsid w:val="00702E61"/>
    <w:rsid w:val="00702F2E"/>
    <w:rsid w:val="00702F3B"/>
    <w:rsid w:val="0070329E"/>
    <w:rsid w:val="007032AC"/>
    <w:rsid w:val="00703617"/>
    <w:rsid w:val="00703672"/>
    <w:rsid w:val="00703723"/>
    <w:rsid w:val="00703802"/>
    <w:rsid w:val="007041FE"/>
    <w:rsid w:val="007042A9"/>
    <w:rsid w:val="007048A3"/>
    <w:rsid w:val="00704921"/>
    <w:rsid w:val="00704B8A"/>
    <w:rsid w:val="00704D42"/>
    <w:rsid w:val="007050F7"/>
    <w:rsid w:val="007051AD"/>
    <w:rsid w:val="00705428"/>
    <w:rsid w:val="00705576"/>
    <w:rsid w:val="00705C33"/>
    <w:rsid w:val="0070607A"/>
    <w:rsid w:val="00706105"/>
    <w:rsid w:val="0070631A"/>
    <w:rsid w:val="00706ACA"/>
    <w:rsid w:val="00706B06"/>
    <w:rsid w:val="0070702C"/>
    <w:rsid w:val="00707818"/>
    <w:rsid w:val="00707CB6"/>
    <w:rsid w:val="00707CBA"/>
    <w:rsid w:val="00707F94"/>
    <w:rsid w:val="00710034"/>
    <w:rsid w:val="0071017A"/>
    <w:rsid w:val="0071024F"/>
    <w:rsid w:val="00710690"/>
    <w:rsid w:val="00710696"/>
    <w:rsid w:val="00710C07"/>
    <w:rsid w:val="00710DB4"/>
    <w:rsid w:val="00710EB7"/>
    <w:rsid w:val="00710FA3"/>
    <w:rsid w:val="007111E2"/>
    <w:rsid w:val="007115F8"/>
    <w:rsid w:val="00711D07"/>
    <w:rsid w:val="00711E13"/>
    <w:rsid w:val="00712B71"/>
    <w:rsid w:val="00712C57"/>
    <w:rsid w:val="00712EDA"/>
    <w:rsid w:val="007133E5"/>
    <w:rsid w:val="0071347C"/>
    <w:rsid w:val="007134E8"/>
    <w:rsid w:val="007134F1"/>
    <w:rsid w:val="007135DC"/>
    <w:rsid w:val="00713725"/>
    <w:rsid w:val="00713B96"/>
    <w:rsid w:val="00713C24"/>
    <w:rsid w:val="00714245"/>
    <w:rsid w:val="007144B1"/>
    <w:rsid w:val="007145EA"/>
    <w:rsid w:val="0071483F"/>
    <w:rsid w:val="00715035"/>
    <w:rsid w:val="007153AC"/>
    <w:rsid w:val="007156E2"/>
    <w:rsid w:val="00715C5D"/>
    <w:rsid w:val="00715FE5"/>
    <w:rsid w:val="007161B6"/>
    <w:rsid w:val="0071626A"/>
    <w:rsid w:val="0071627F"/>
    <w:rsid w:val="00716290"/>
    <w:rsid w:val="00716297"/>
    <w:rsid w:val="007162EB"/>
    <w:rsid w:val="00716434"/>
    <w:rsid w:val="0071650D"/>
    <w:rsid w:val="00716704"/>
    <w:rsid w:val="00716829"/>
    <w:rsid w:val="00716E27"/>
    <w:rsid w:val="00716F9F"/>
    <w:rsid w:val="0071705B"/>
    <w:rsid w:val="00717263"/>
    <w:rsid w:val="007172F6"/>
    <w:rsid w:val="0071798C"/>
    <w:rsid w:val="007179A6"/>
    <w:rsid w:val="00717D5D"/>
    <w:rsid w:val="007205B9"/>
    <w:rsid w:val="00720A76"/>
    <w:rsid w:val="00720B42"/>
    <w:rsid w:val="007212A5"/>
    <w:rsid w:val="007213DC"/>
    <w:rsid w:val="00721452"/>
    <w:rsid w:val="007214EE"/>
    <w:rsid w:val="0072170E"/>
    <w:rsid w:val="007218A2"/>
    <w:rsid w:val="00721D08"/>
    <w:rsid w:val="007220C3"/>
    <w:rsid w:val="00722100"/>
    <w:rsid w:val="0072226C"/>
    <w:rsid w:val="00722276"/>
    <w:rsid w:val="00722880"/>
    <w:rsid w:val="00722944"/>
    <w:rsid w:val="00722B1B"/>
    <w:rsid w:val="00722B33"/>
    <w:rsid w:val="00722DA1"/>
    <w:rsid w:val="00722EF2"/>
    <w:rsid w:val="00723849"/>
    <w:rsid w:val="007238A1"/>
    <w:rsid w:val="007239D4"/>
    <w:rsid w:val="00723BB2"/>
    <w:rsid w:val="00723E8C"/>
    <w:rsid w:val="0072442F"/>
    <w:rsid w:val="007244D9"/>
    <w:rsid w:val="0072466B"/>
    <w:rsid w:val="007248E7"/>
    <w:rsid w:val="00724923"/>
    <w:rsid w:val="00724A69"/>
    <w:rsid w:val="00724B12"/>
    <w:rsid w:val="00724BF0"/>
    <w:rsid w:val="00724CB2"/>
    <w:rsid w:val="00724D92"/>
    <w:rsid w:val="00725062"/>
    <w:rsid w:val="007250B5"/>
    <w:rsid w:val="0072528E"/>
    <w:rsid w:val="00725302"/>
    <w:rsid w:val="007253FE"/>
    <w:rsid w:val="00725E9E"/>
    <w:rsid w:val="00725EB0"/>
    <w:rsid w:val="00725EF6"/>
    <w:rsid w:val="00725F64"/>
    <w:rsid w:val="007261D3"/>
    <w:rsid w:val="00726214"/>
    <w:rsid w:val="00726344"/>
    <w:rsid w:val="00726633"/>
    <w:rsid w:val="00726A7B"/>
    <w:rsid w:val="00726D59"/>
    <w:rsid w:val="00726E51"/>
    <w:rsid w:val="00727182"/>
    <w:rsid w:val="007276F3"/>
    <w:rsid w:val="00727AD3"/>
    <w:rsid w:val="00727C6D"/>
    <w:rsid w:val="00730191"/>
    <w:rsid w:val="0073028C"/>
    <w:rsid w:val="00730324"/>
    <w:rsid w:val="00730892"/>
    <w:rsid w:val="00730A8A"/>
    <w:rsid w:val="00730A9E"/>
    <w:rsid w:val="00730AE6"/>
    <w:rsid w:val="00730D05"/>
    <w:rsid w:val="00730E85"/>
    <w:rsid w:val="007312E7"/>
    <w:rsid w:val="007315A2"/>
    <w:rsid w:val="00731D2C"/>
    <w:rsid w:val="00731F0A"/>
    <w:rsid w:val="00731F3E"/>
    <w:rsid w:val="007322A6"/>
    <w:rsid w:val="00732CEB"/>
    <w:rsid w:val="00732D2D"/>
    <w:rsid w:val="007331CF"/>
    <w:rsid w:val="007332A5"/>
    <w:rsid w:val="00733392"/>
    <w:rsid w:val="00733514"/>
    <w:rsid w:val="00733D63"/>
    <w:rsid w:val="00733DB2"/>
    <w:rsid w:val="00733E85"/>
    <w:rsid w:val="007341C5"/>
    <w:rsid w:val="007343E4"/>
    <w:rsid w:val="00734BBE"/>
    <w:rsid w:val="00734FB4"/>
    <w:rsid w:val="00736008"/>
    <w:rsid w:val="00736030"/>
    <w:rsid w:val="0073633D"/>
    <w:rsid w:val="00736B09"/>
    <w:rsid w:val="00736B14"/>
    <w:rsid w:val="00736C60"/>
    <w:rsid w:val="00736CAE"/>
    <w:rsid w:val="00736D17"/>
    <w:rsid w:val="00736F02"/>
    <w:rsid w:val="00736FE4"/>
    <w:rsid w:val="00737101"/>
    <w:rsid w:val="0073726C"/>
    <w:rsid w:val="007374A3"/>
    <w:rsid w:val="00737A25"/>
    <w:rsid w:val="00737A49"/>
    <w:rsid w:val="00737AE7"/>
    <w:rsid w:val="00740461"/>
    <w:rsid w:val="007407A1"/>
    <w:rsid w:val="007407D5"/>
    <w:rsid w:val="00740822"/>
    <w:rsid w:val="007409F8"/>
    <w:rsid w:val="00741375"/>
    <w:rsid w:val="00741ABC"/>
    <w:rsid w:val="00741B6A"/>
    <w:rsid w:val="00741B6F"/>
    <w:rsid w:val="00741D25"/>
    <w:rsid w:val="00741D42"/>
    <w:rsid w:val="00741DB3"/>
    <w:rsid w:val="00742600"/>
    <w:rsid w:val="007427FC"/>
    <w:rsid w:val="0074285C"/>
    <w:rsid w:val="00742F92"/>
    <w:rsid w:val="007434FA"/>
    <w:rsid w:val="00743604"/>
    <w:rsid w:val="007436F7"/>
    <w:rsid w:val="00743C17"/>
    <w:rsid w:val="00743C89"/>
    <w:rsid w:val="007440AE"/>
    <w:rsid w:val="00744AFF"/>
    <w:rsid w:val="007452ED"/>
    <w:rsid w:val="007457C8"/>
    <w:rsid w:val="00745904"/>
    <w:rsid w:val="00745BAA"/>
    <w:rsid w:val="007462B2"/>
    <w:rsid w:val="00746372"/>
    <w:rsid w:val="007463DC"/>
    <w:rsid w:val="007468B2"/>
    <w:rsid w:val="007469CD"/>
    <w:rsid w:val="00746B2F"/>
    <w:rsid w:val="00746F9C"/>
    <w:rsid w:val="00747371"/>
    <w:rsid w:val="0074740C"/>
    <w:rsid w:val="00747504"/>
    <w:rsid w:val="00747C84"/>
    <w:rsid w:val="00750104"/>
    <w:rsid w:val="00750C82"/>
    <w:rsid w:val="00751180"/>
    <w:rsid w:val="007516B3"/>
    <w:rsid w:val="007516D4"/>
    <w:rsid w:val="0075173D"/>
    <w:rsid w:val="007518A1"/>
    <w:rsid w:val="00751B7E"/>
    <w:rsid w:val="00751E45"/>
    <w:rsid w:val="00752231"/>
    <w:rsid w:val="007527BF"/>
    <w:rsid w:val="0075288C"/>
    <w:rsid w:val="0075292D"/>
    <w:rsid w:val="007529AE"/>
    <w:rsid w:val="007532DE"/>
    <w:rsid w:val="0075356D"/>
    <w:rsid w:val="00753652"/>
    <w:rsid w:val="00753752"/>
    <w:rsid w:val="0075384C"/>
    <w:rsid w:val="00753DBF"/>
    <w:rsid w:val="00753EFC"/>
    <w:rsid w:val="007540DE"/>
    <w:rsid w:val="007543C6"/>
    <w:rsid w:val="00754BFE"/>
    <w:rsid w:val="00754D2C"/>
    <w:rsid w:val="007553C1"/>
    <w:rsid w:val="00755481"/>
    <w:rsid w:val="007554FA"/>
    <w:rsid w:val="0075574A"/>
    <w:rsid w:val="00755B26"/>
    <w:rsid w:val="00755B68"/>
    <w:rsid w:val="00755FC2"/>
    <w:rsid w:val="007560EC"/>
    <w:rsid w:val="007562D9"/>
    <w:rsid w:val="00756502"/>
    <w:rsid w:val="00756515"/>
    <w:rsid w:val="00756555"/>
    <w:rsid w:val="007565E5"/>
    <w:rsid w:val="00756832"/>
    <w:rsid w:val="0075689B"/>
    <w:rsid w:val="00756CFC"/>
    <w:rsid w:val="00756DB3"/>
    <w:rsid w:val="00756DF3"/>
    <w:rsid w:val="00757647"/>
    <w:rsid w:val="0076029C"/>
    <w:rsid w:val="0076049E"/>
    <w:rsid w:val="00760668"/>
    <w:rsid w:val="00760681"/>
    <w:rsid w:val="00760833"/>
    <w:rsid w:val="00760836"/>
    <w:rsid w:val="00760A06"/>
    <w:rsid w:val="00760C22"/>
    <w:rsid w:val="00760D6C"/>
    <w:rsid w:val="00760F45"/>
    <w:rsid w:val="007610A2"/>
    <w:rsid w:val="0076144F"/>
    <w:rsid w:val="0076167A"/>
    <w:rsid w:val="00761A4E"/>
    <w:rsid w:val="00761B1E"/>
    <w:rsid w:val="00761C29"/>
    <w:rsid w:val="00761DA9"/>
    <w:rsid w:val="0076243F"/>
    <w:rsid w:val="00762619"/>
    <w:rsid w:val="00762C36"/>
    <w:rsid w:val="00762E2D"/>
    <w:rsid w:val="00762F04"/>
    <w:rsid w:val="00762FDE"/>
    <w:rsid w:val="00762FF8"/>
    <w:rsid w:val="00763034"/>
    <w:rsid w:val="00763151"/>
    <w:rsid w:val="0076335B"/>
    <w:rsid w:val="0076342B"/>
    <w:rsid w:val="00763B5E"/>
    <w:rsid w:val="00763B7D"/>
    <w:rsid w:val="00763E4B"/>
    <w:rsid w:val="00763E79"/>
    <w:rsid w:val="00764002"/>
    <w:rsid w:val="007641ED"/>
    <w:rsid w:val="00764386"/>
    <w:rsid w:val="00764959"/>
    <w:rsid w:val="00764DD1"/>
    <w:rsid w:val="00764F95"/>
    <w:rsid w:val="00765233"/>
    <w:rsid w:val="007653FA"/>
    <w:rsid w:val="007654DA"/>
    <w:rsid w:val="0076589A"/>
    <w:rsid w:val="00765C79"/>
    <w:rsid w:val="00766139"/>
    <w:rsid w:val="00766261"/>
    <w:rsid w:val="0076662C"/>
    <w:rsid w:val="0076689E"/>
    <w:rsid w:val="0076699D"/>
    <w:rsid w:val="00766AD1"/>
    <w:rsid w:val="00766CEB"/>
    <w:rsid w:val="00766DC1"/>
    <w:rsid w:val="00766E0F"/>
    <w:rsid w:val="00767223"/>
    <w:rsid w:val="0076743D"/>
    <w:rsid w:val="00767659"/>
    <w:rsid w:val="0076774A"/>
    <w:rsid w:val="00767A74"/>
    <w:rsid w:val="00767AB5"/>
    <w:rsid w:val="007703AF"/>
    <w:rsid w:val="00770708"/>
    <w:rsid w:val="00770C5D"/>
    <w:rsid w:val="00770FD9"/>
    <w:rsid w:val="00770FFA"/>
    <w:rsid w:val="00771936"/>
    <w:rsid w:val="00771993"/>
    <w:rsid w:val="0077199D"/>
    <w:rsid w:val="00771A0F"/>
    <w:rsid w:val="00771A28"/>
    <w:rsid w:val="00771B7D"/>
    <w:rsid w:val="00771F4C"/>
    <w:rsid w:val="0077214D"/>
    <w:rsid w:val="00772153"/>
    <w:rsid w:val="00772207"/>
    <w:rsid w:val="007722C7"/>
    <w:rsid w:val="0077246C"/>
    <w:rsid w:val="00772AB8"/>
    <w:rsid w:val="00772D32"/>
    <w:rsid w:val="0077318C"/>
    <w:rsid w:val="00773769"/>
    <w:rsid w:val="00774095"/>
    <w:rsid w:val="007743CE"/>
    <w:rsid w:val="00774544"/>
    <w:rsid w:val="00774675"/>
    <w:rsid w:val="0077473D"/>
    <w:rsid w:val="007749BC"/>
    <w:rsid w:val="00774A42"/>
    <w:rsid w:val="0077548E"/>
    <w:rsid w:val="007758A7"/>
    <w:rsid w:val="007759AD"/>
    <w:rsid w:val="00775B7D"/>
    <w:rsid w:val="007764D8"/>
    <w:rsid w:val="00776869"/>
    <w:rsid w:val="00776960"/>
    <w:rsid w:val="00776A55"/>
    <w:rsid w:val="00776B45"/>
    <w:rsid w:val="00777179"/>
    <w:rsid w:val="0077767A"/>
    <w:rsid w:val="0077768D"/>
    <w:rsid w:val="00780046"/>
    <w:rsid w:val="00780385"/>
    <w:rsid w:val="0078045A"/>
    <w:rsid w:val="0078060B"/>
    <w:rsid w:val="007808BA"/>
    <w:rsid w:val="00780A0D"/>
    <w:rsid w:val="00780FE6"/>
    <w:rsid w:val="00781BED"/>
    <w:rsid w:val="00781D6B"/>
    <w:rsid w:val="00781F23"/>
    <w:rsid w:val="007824D8"/>
    <w:rsid w:val="00782574"/>
    <w:rsid w:val="0078279A"/>
    <w:rsid w:val="00782826"/>
    <w:rsid w:val="0078342D"/>
    <w:rsid w:val="00783558"/>
    <w:rsid w:val="007835AB"/>
    <w:rsid w:val="007837FD"/>
    <w:rsid w:val="0078383A"/>
    <w:rsid w:val="00783D86"/>
    <w:rsid w:val="007841E7"/>
    <w:rsid w:val="0078447C"/>
    <w:rsid w:val="0078457B"/>
    <w:rsid w:val="0078466F"/>
    <w:rsid w:val="00784EC8"/>
    <w:rsid w:val="0078509A"/>
    <w:rsid w:val="0078521A"/>
    <w:rsid w:val="007857A4"/>
    <w:rsid w:val="007857BD"/>
    <w:rsid w:val="007857FB"/>
    <w:rsid w:val="00785AAF"/>
    <w:rsid w:val="00785B27"/>
    <w:rsid w:val="00785BAD"/>
    <w:rsid w:val="00785BBF"/>
    <w:rsid w:val="00785C9E"/>
    <w:rsid w:val="00785F46"/>
    <w:rsid w:val="00785FBB"/>
    <w:rsid w:val="00786294"/>
    <w:rsid w:val="00786364"/>
    <w:rsid w:val="00786788"/>
    <w:rsid w:val="00786AF8"/>
    <w:rsid w:val="00786C0E"/>
    <w:rsid w:val="00786C45"/>
    <w:rsid w:val="00786DB8"/>
    <w:rsid w:val="00786F32"/>
    <w:rsid w:val="00786F67"/>
    <w:rsid w:val="00787051"/>
    <w:rsid w:val="007870BE"/>
    <w:rsid w:val="00787535"/>
    <w:rsid w:val="007875A3"/>
    <w:rsid w:val="007876EA"/>
    <w:rsid w:val="007877BD"/>
    <w:rsid w:val="00787CB6"/>
    <w:rsid w:val="00790238"/>
    <w:rsid w:val="0079053D"/>
    <w:rsid w:val="007905F8"/>
    <w:rsid w:val="007906FD"/>
    <w:rsid w:val="00790843"/>
    <w:rsid w:val="00790A0C"/>
    <w:rsid w:val="00790A9D"/>
    <w:rsid w:val="00790AB5"/>
    <w:rsid w:val="00790BE2"/>
    <w:rsid w:val="0079122D"/>
    <w:rsid w:val="007913BC"/>
    <w:rsid w:val="0079196C"/>
    <w:rsid w:val="00791EF2"/>
    <w:rsid w:val="00792771"/>
    <w:rsid w:val="007927ED"/>
    <w:rsid w:val="00792BF7"/>
    <w:rsid w:val="00792D45"/>
    <w:rsid w:val="007931B4"/>
    <w:rsid w:val="007935FF"/>
    <w:rsid w:val="0079364E"/>
    <w:rsid w:val="00793655"/>
    <w:rsid w:val="007937A9"/>
    <w:rsid w:val="00793874"/>
    <w:rsid w:val="00793B89"/>
    <w:rsid w:val="00793BA2"/>
    <w:rsid w:val="0079428B"/>
    <w:rsid w:val="007945EF"/>
    <w:rsid w:val="0079474D"/>
    <w:rsid w:val="00794895"/>
    <w:rsid w:val="007949D3"/>
    <w:rsid w:val="007949FE"/>
    <w:rsid w:val="00794CB5"/>
    <w:rsid w:val="007951E2"/>
    <w:rsid w:val="00795272"/>
    <w:rsid w:val="007954A5"/>
    <w:rsid w:val="00795642"/>
    <w:rsid w:val="0079585B"/>
    <w:rsid w:val="00795926"/>
    <w:rsid w:val="00796A20"/>
    <w:rsid w:val="00796B7E"/>
    <w:rsid w:val="00796C73"/>
    <w:rsid w:val="00796F02"/>
    <w:rsid w:val="00797219"/>
    <w:rsid w:val="007973CD"/>
    <w:rsid w:val="0079744A"/>
    <w:rsid w:val="0079774A"/>
    <w:rsid w:val="007978F6"/>
    <w:rsid w:val="00797965"/>
    <w:rsid w:val="00797BCB"/>
    <w:rsid w:val="00797D89"/>
    <w:rsid w:val="00797EA2"/>
    <w:rsid w:val="007A017C"/>
    <w:rsid w:val="007A044D"/>
    <w:rsid w:val="007A05BB"/>
    <w:rsid w:val="007A05BC"/>
    <w:rsid w:val="007A06F5"/>
    <w:rsid w:val="007A0702"/>
    <w:rsid w:val="007A072C"/>
    <w:rsid w:val="007A08C2"/>
    <w:rsid w:val="007A09B2"/>
    <w:rsid w:val="007A0A67"/>
    <w:rsid w:val="007A0A6A"/>
    <w:rsid w:val="007A0BF3"/>
    <w:rsid w:val="007A0C95"/>
    <w:rsid w:val="007A0FF1"/>
    <w:rsid w:val="007A118D"/>
    <w:rsid w:val="007A1473"/>
    <w:rsid w:val="007A15C1"/>
    <w:rsid w:val="007A18A1"/>
    <w:rsid w:val="007A1C55"/>
    <w:rsid w:val="007A201F"/>
    <w:rsid w:val="007A2254"/>
    <w:rsid w:val="007A2378"/>
    <w:rsid w:val="007A27B7"/>
    <w:rsid w:val="007A2881"/>
    <w:rsid w:val="007A2EAD"/>
    <w:rsid w:val="007A2F16"/>
    <w:rsid w:val="007A2FB8"/>
    <w:rsid w:val="007A31B2"/>
    <w:rsid w:val="007A35CA"/>
    <w:rsid w:val="007A3AFC"/>
    <w:rsid w:val="007A3BD5"/>
    <w:rsid w:val="007A3BF2"/>
    <w:rsid w:val="007A40FA"/>
    <w:rsid w:val="007A43C2"/>
    <w:rsid w:val="007A4679"/>
    <w:rsid w:val="007A4751"/>
    <w:rsid w:val="007A4DBE"/>
    <w:rsid w:val="007A5434"/>
    <w:rsid w:val="007A5868"/>
    <w:rsid w:val="007A5993"/>
    <w:rsid w:val="007A59D6"/>
    <w:rsid w:val="007A6384"/>
    <w:rsid w:val="007A6660"/>
    <w:rsid w:val="007A6A70"/>
    <w:rsid w:val="007A7253"/>
    <w:rsid w:val="007A75D4"/>
    <w:rsid w:val="007B000C"/>
    <w:rsid w:val="007B0089"/>
    <w:rsid w:val="007B0369"/>
    <w:rsid w:val="007B08FB"/>
    <w:rsid w:val="007B0967"/>
    <w:rsid w:val="007B0B18"/>
    <w:rsid w:val="007B10BB"/>
    <w:rsid w:val="007B11F4"/>
    <w:rsid w:val="007B13D4"/>
    <w:rsid w:val="007B13FA"/>
    <w:rsid w:val="007B1452"/>
    <w:rsid w:val="007B1550"/>
    <w:rsid w:val="007B1604"/>
    <w:rsid w:val="007B1669"/>
    <w:rsid w:val="007B1761"/>
    <w:rsid w:val="007B1B23"/>
    <w:rsid w:val="007B1D4D"/>
    <w:rsid w:val="007B1FD7"/>
    <w:rsid w:val="007B24B9"/>
    <w:rsid w:val="007B251B"/>
    <w:rsid w:val="007B252B"/>
    <w:rsid w:val="007B2D54"/>
    <w:rsid w:val="007B2F94"/>
    <w:rsid w:val="007B3267"/>
    <w:rsid w:val="007B328A"/>
    <w:rsid w:val="007B33E8"/>
    <w:rsid w:val="007B33ED"/>
    <w:rsid w:val="007B36B7"/>
    <w:rsid w:val="007B3AB7"/>
    <w:rsid w:val="007B3BC8"/>
    <w:rsid w:val="007B3F4B"/>
    <w:rsid w:val="007B426D"/>
    <w:rsid w:val="007B47D5"/>
    <w:rsid w:val="007B486D"/>
    <w:rsid w:val="007B4AC4"/>
    <w:rsid w:val="007B4DE4"/>
    <w:rsid w:val="007B4FF9"/>
    <w:rsid w:val="007B50C0"/>
    <w:rsid w:val="007B50CA"/>
    <w:rsid w:val="007B55F1"/>
    <w:rsid w:val="007B58DB"/>
    <w:rsid w:val="007B5EBB"/>
    <w:rsid w:val="007B61A6"/>
    <w:rsid w:val="007B626E"/>
    <w:rsid w:val="007B62D5"/>
    <w:rsid w:val="007B6473"/>
    <w:rsid w:val="007B64DD"/>
    <w:rsid w:val="007B66B4"/>
    <w:rsid w:val="007B6A97"/>
    <w:rsid w:val="007B6CCD"/>
    <w:rsid w:val="007B6FBE"/>
    <w:rsid w:val="007B70A6"/>
    <w:rsid w:val="007B7484"/>
    <w:rsid w:val="007B7496"/>
    <w:rsid w:val="007B7772"/>
    <w:rsid w:val="007B78AA"/>
    <w:rsid w:val="007B7B37"/>
    <w:rsid w:val="007B7F1D"/>
    <w:rsid w:val="007C006A"/>
    <w:rsid w:val="007C008C"/>
    <w:rsid w:val="007C0287"/>
    <w:rsid w:val="007C02A3"/>
    <w:rsid w:val="007C044F"/>
    <w:rsid w:val="007C0600"/>
    <w:rsid w:val="007C08CE"/>
    <w:rsid w:val="007C09CF"/>
    <w:rsid w:val="007C0B37"/>
    <w:rsid w:val="007C134A"/>
    <w:rsid w:val="007C1663"/>
    <w:rsid w:val="007C16E7"/>
    <w:rsid w:val="007C1712"/>
    <w:rsid w:val="007C187B"/>
    <w:rsid w:val="007C1921"/>
    <w:rsid w:val="007C19D6"/>
    <w:rsid w:val="007C20BA"/>
    <w:rsid w:val="007C21D6"/>
    <w:rsid w:val="007C2739"/>
    <w:rsid w:val="007C2D37"/>
    <w:rsid w:val="007C2EC2"/>
    <w:rsid w:val="007C2EF3"/>
    <w:rsid w:val="007C2FBF"/>
    <w:rsid w:val="007C3162"/>
    <w:rsid w:val="007C316B"/>
    <w:rsid w:val="007C3550"/>
    <w:rsid w:val="007C37F1"/>
    <w:rsid w:val="007C3A4B"/>
    <w:rsid w:val="007C3DA2"/>
    <w:rsid w:val="007C3EF1"/>
    <w:rsid w:val="007C3F08"/>
    <w:rsid w:val="007C412D"/>
    <w:rsid w:val="007C421B"/>
    <w:rsid w:val="007C44F5"/>
    <w:rsid w:val="007C4608"/>
    <w:rsid w:val="007C47BB"/>
    <w:rsid w:val="007C4A91"/>
    <w:rsid w:val="007C4D0D"/>
    <w:rsid w:val="007C4EA4"/>
    <w:rsid w:val="007C50D4"/>
    <w:rsid w:val="007C5819"/>
    <w:rsid w:val="007C5AA0"/>
    <w:rsid w:val="007C5AD2"/>
    <w:rsid w:val="007C5D26"/>
    <w:rsid w:val="007C5D56"/>
    <w:rsid w:val="007C6906"/>
    <w:rsid w:val="007C6B74"/>
    <w:rsid w:val="007C6B95"/>
    <w:rsid w:val="007C7020"/>
    <w:rsid w:val="007C7199"/>
    <w:rsid w:val="007C7593"/>
    <w:rsid w:val="007C7B91"/>
    <w:rsid w:val="007D02C1"/>
    <w:rsid w:val="007D045F"/>
    <w:rsid w:val="007D05F2"/>
    <w:rsid w:val="007D0670"/>
    <w:rsid w:val="007D09D6"/>
    <w:rsid w:val="007D09E9"/>
    <w:rsid w:val="007D0C42"/>
    <w:rsid w:val="007D0C44"/>
    <w:rsid w:val="007D0C73"/>
    <w:rsid w:val="007D0D0F"/>
    <w:rsid w:val="007D126D"/>
    <w:rsid w:val="007D12C7"/>
    <w:rsid w:val="007D17A9"/>
    <w:rsid w:val="007D183D"/>
    <w:rsid w:val="007D18E2"/>
    <w:rsid w:val="007D19A7"/>
    <w:rsid w:val="007D19B4"/>
    <w:rsid w:val="007D1C2E"/>
    <w:rsid w:val="007D1D05"/>
    <w:rsid w:val="007D1F1F"/>
    <w:rsid w:val="007D20AB"/>
    <w:rsid w:val="007D224D"/>
    <w:rsid w:val="007D2525"/>
    <w:rsid w:val="007D258E"/>
    <w:rsid w:val="007D260F"/>
    <w:rsid w:val="007D28A2"/>
    <w:rsid w:val="007D2AA0"/>
    <w:rsid w:val="007D2AD8"/>
    <w:rsid w:val="007D2E3E"/>
    <w:rsid w:val="007D2E65"/>
    <w:rsid w:val="007D2F0D"/>
    <w:rsid w:val="007D2F1C"/>
    <w:rsid w:val="007D2F3F"/>
    <w:rsid w:val="007D3108"/>
    <w:rsid w:val="007D355C"/>
    <w:rsid w:val="007D355E"/>
    <w:rsid w:val="007D3B55"/>
    <w:rsid w:val="007D3B5C"/>
    <w:rsid w:val="007D3B6C"/>
    <w:rsid w:val="007D3E3D"/>
    <w:rsid w:val="007D40AC"/>
    <w:rsid w:val="007D4328"/>
    <w:rsid w:val="007D4678"/>
    <w:rsid w:val="007D491A"/>
    <w:rsid w:val="007D495B"/>
    <w:rsid w:val="007D4DEB"/>
    <w:rsid w:val="007D4E96"/>
    <w:rsid w:val="007D4FA7"/>
    <w:rsid w:val="007D4FB9"/>
    <w:rsid w:val="007D50CF"/>
    <w:rsid w:val="007D548D"/>
    <w:rsid w:val="007D5561"/>
    <w:rsid w:val="007D5D3E"/>
    <w:rsid w:val="007D5D49"/>
    <w:rsid w:val="007D5E9E"/>
    <w:rsid w:val="007D6006"/>
    <w:rsid w:val="007D67F1"/>
    <w:rsid w:val="007D6B4C"/>
    <w:rsid w:val="007D6F92"/>
    <w:rsid w:val="007D711D"/>
    <w:rsid w:val="007D7310"/>
    <w:rsid w:val="007D7ABB"/>
    <w:rsid w:val="007D7B85"/>
    <w:rsid w:val="007E0052"/>
    <w:rsid w:val="007E00CF"/>
    <w:rsid w:val="007E0142"/>
    <w:rsid w:val="007E064C"/>
    <w:rsid w:val="007E0CBB"/>
    <w:rsid w:val="007E0D44"/>
    <w:rsid w:val="007E1414"/>
    <w:rsid w:val="007E149C"/>
    <w:rsid w:val="007E22EA"/>
    <w:rsid w:val="007E2336"/>
    <w:rsid w:val="007E2473"/>
    <w:rsid w:val="007E2559"/>
    <w:rsid w:val="007E26F2"/>
    <w:rsid w:val="007E2BEB"/>
    <w:rsid w:val="007E36E9"/>
    <w:rsid w:val="007E3775"/>
    <w:rsid w:val="007E3A23"/>
    <w:rsid w:val="007E3DA9"/>
    <w:rsid w:val="007E4F3F"/>
    <w:rsid w:val="007E523C"/>
    <w:rsid w:val="007E5401"/>
    <w:rsid w:val="007E59FC"/>
    <w:rsid w:val="007E5A5D"/>
    <w:rsid w:val="007E5A8F"/>
    <w:rsid w:val="007E5CFD"/>
    <w:rsid w:val="007E5EF7"/>
    <w:rsid w:val="007E5F8E"/>
    <w:rsid w:val="007E6002"/>
    <w:rsid w:val="007E6242"/>
    <w:rsid w:val="007E63D0"/>
    <w:rsid w:val="007E6A6B"/>
    <w:rsid w:val="007E6F35"/>
    <w:rsid w:val="007E70CB"/>
    <w:rsid w:val="007E7483"/>
    <w:rsid w:val="007E76E9"/>
    <w:rsid w:val="007E778D"/>
    <w:rsid w:val="007E7934"/>
    <w:rsid w:val="007E7A5B"/>
    <w:rsid w:val="007E7BE6"/>
    <w:rsid w:val="007F0127"/>
    <w:rsid w:val="007F0435"/>
    <w:rsid w:val="007F0715"/>
    <w:rsid w:val="007F07E6"/>
    <w:rsid w:val="007F08FD"/>
    <w:rsid w:val="007F0966"/>
    <w:rsid w:val="007F0DF6"/>
    <w:rsid w:val="007F1727"/>
    <w:rsid w:val="007F1765"/>
    <w:rsid w:val="007F1DF0"/>
    <w:rsid w:val="007F1E0B"/>
    <w:rsid w:val="007F2025"/>
    <w:rsid w:val="007F202E"/>
    <w:rsid w:val="007F2176"/>
    <w:rsid w:val="007F2237"/>
    <w:rsid w:val="007F24B2"/>
    <w:rsid w:val="007F25B3"/>
    <w:rsid w:val="007F25BF"/>
    <w:rsid w:val="007F2864"/>
    <w:rsid w:val="007F28DB"/>
    <w:rsid w:val="007F2920"/>
    <w:rsid w:val="007F2B54"/>
    <w:rsid w:val="007F2CDF"/>
    <w:rsid w:val="007F3658"/>
    <w:rsid w:val="007F38BD"/>
    <w:rsid w:val="007F403B"/>
    <w:rsid w:val="007F4077"/>
    <w:rsid w:val="007F4237"/>
    <w:rsid w:val="007F4AC3"/>
    <w:rsid w:val="007F4B23"/>
    <w:rsid w:val="007F4E92"/>
    <w:rsid w:val="007F50D3"/>
    <w:rsid w:val="007F58D9"/>
    <w:rsid w:val="007F59F0"/>
    <w:rsid w:val="007F5A93"/>
    <w:rsid w:val="007F609B"/>
    <w:rsid w:val="007F6580"/>
    <w:rsid w:val="007F67C8"/>
    <w:rsid w:val="007F681C"/>
    <w:rsid w:val="007F682B"/>
    <w:rsid w:val="007F6A12"/>
    <w:rsid w:val="007F6A14"/>
    <w:rsid w:val="007F6FA9"/>
    <w:rsid w:val="007F73B0"/>
    <w:rsid w:val="007F77A2"/>
    <w:rsid w:val="007F7852"/>
    <w:rsid w:val="007F7A42"/>
    <w:rsid w:val="007F7D68"/>
    <w:rsid w:val="007F7F27"/>
    <w:rsid w:val="007F7FA9"/>
    <w:rsid w:val="008001F4"/>
    <w:rsid w:val="008001FB"/>
    <w:rsid w:val="008003F2"/>
    <w:rsid w:val="0080062D"/>
    <w:rsid w:val="00800642"/>
    <w:rsid w:val="00800827"/>
    <w:rsid w:val="0080083D"/>
    <w:rsid w:val="0080153E"/>
    <w:rsid w:val="008017D3"/>
    <w:rsid w:val="0080180E"/>
    <w:rsid w:val="00801DBB"/>
    <w:rsid w:val="00802240"/>
    <w:rsid w:val="00802336"/>
    <w:rsid w:val="008023F7"/>
    <w:rsid w:val="00802656"/>
    <w:rsid w:val="00802680"/>
    <w:rsid w:val="0080280E"/>
    <w:rsid w:val="00802CCE"/>
    <w:rsid w:val="00802D26"/>
    <w:rsid w:val="00802F3A"/>
    <w:rsid w:val="00802FB1"/>
    <w:rsid w:val="008033E1"/>
    <w:rsid w:val="008034BC"/>
    <w:rsid w:val="00803657"/>
    <w:rsid w:val="0080371A"/>
    <w:rsid w:val="00803C17"/>
    <w:rsid w:val="00803E45"/>
    <w:rsid w:val="00803E54"/>
    <w:rsid w:val="0080416D"/>
    <w:rsid w:val="00804401"/>
    <w:rsid w:val="008045CB"/>
    <w:rsid w:val="0080465B"/>
    <w:rsid w:val="00804C95"/>
    <w:rsid w:val="00804D94"/>
    <w:rsid w:val="008052AE"/>
    <w:rsid w:val="0080576D"/>
    <w:rsid w:val="00805832"/>
    <w:rsid w:val="00805C8C"/>
    <w:rsid w:val="00805E21"/>
    <w:rsid w:val="0080605F"/>
    <w:rsid w:val="008061F9"/>
    <w:rsid w:val="00806242"/>
    <w:rsid w:val="008062F5"/>
    <w:rsid w:val="008063C3"/>
    <w:rsid w:val="0080649A"/>
    <w:rsid w:val="008064D4"/>
    <w:rsid w:val="00806819"/>
    <w:rsid w:val="00806D0A"/>
    <w:rsid w:val="00807052"/>
    <w:rsid w:val="0080714C"/>
    <w:rsid w:val="008073FC"/>
    <w:rsid w:val="0080759C"/>
    <w:rsid w:val="00807767"/>
    <w:rsid w:val="008078AF"/>
    <w:rsid w:val="00807A1D"/>
    <w:rsid w:val="00807A5E"/>
    <w:rsid w:val="00810367"/>
    <w:rsid w:val="008106CE"/>
    <w:rsid w:val="0081082F"/>
    <w:rsid w:val="008109C9"/>
    <w:rsid w:val="00810ADA"/>
    <w:rsid w:val="00810B9D"/>
    <w:rsid w:val="00810F99"/>
    <w:rsid w:val="00810FAD"/>
    <w:rsid w:val="00811111"/>
    <w:rsid w:val="008116D4"/>
    <w:rsid w:val="008117BD"/>
    <w:rsid w:val="00811884"/>
    <w:rsid w:val="00811A2B"/>
    <w:rsid w:val="00811A75"/>
    <w:rsid w:val="00811D7A"/>
    <w:rsid w:val="00811E38"/>
    <w:rsid w:val="00811E52"/>
    <w:rsid w:val="0081283E"/>
    <w:rsid w:val="00812906"/>
    <w:rsid w:val="00812A39"/>
    <w:rsid w:val="00812C7C"/>
    <w:rsid w:val="00812D8F"/>
    <w:rsid w:val="00812E6C"/>
    <w:rsid w:val="008135D4"/>
    <w:rsid w:val="00813714"/>
    <w:rsid w:val="00813DDB"/>
    <w:rsid w:val="00813E1D"/>
    <w:rsid w:val="00813E46"/>
    <w:rsid w:val="00813EE6"/>
    <w:rsid w:val="008142A5"/>
    <w:rsid w:val="00814685"/>
    <w:rsid w:val="008149BD"/>
    <w:rsid w:val="00814A98"/>
    <w:rsid w:val="00814ABD"/>
    <w:rsid w:val="00814B1D"/>
    <w:rsid w:val="00814C90"/>
    <w:rsid w:val="00814CCD"/>
    <w:rsid w:val="00814DF1"/>
    <w:rsid w:val="008152CF"/>
    <w:rsid w:val="00815363"/>
    <w:rsid w:val="00815607"/>
    <w:rsid w:val="008158F5"/>
    <w:rsid w:val="00815A06"/>
    <w:rsid w:val="00815A66"/>
    <w:rsid w:val="00815C28"/>
    <w:rsid w:val="008160CD"/>
    <w:rsid w:val="008162FC"/>
    <w:rsid w:val="008165AA"/>
    <w:rsid w:val="00816721"/>
    <w:rsid w:val="00816754"/>
    <w:rsid w:val="00816931"/>
    <w:rsid w:val="00816BF5"/>
    <w:rsid w:val="00817362"/>
    <w:rsid w:val="008174EF"/>
    <w:rsid w:val="008176E2"/>
    <w:rsid w:val="008179B9"/>
    <w:rsid w:val="00817A55"/>
    <w:rsid w:val="00817AC0"/>
    <w:rsid w:val="00817BBE"/>
    <w:rsid w:val="00817D78"/>
    <w:rsid w:val="00817F48"/>
    <w:rsid w:val="0082020C"/>
    <w:rsid w:val="00820960"/>
    <w:rsid w:val="00820D54"/>
    <w:rsid w:val="00821021"/>
    <w:rsid w:val="00821028"/>
    <w:rsid w:val="0082168D"/>
    <w:rsid w:val="00821698"/>
    <w:rsid w:val="00821A4D"/>
    <w:rsid w:val="00821BEB"/>
    <w:rsid w:val="00821D86"/>
    <w:rsid w:val="00821F68"/>
    <w:rsid w:val="00822210"/>
    <w:rsid w:val="0082267E"/>
    <w:rsid w:val="00822A42"/>
    <w:rsid w:val="00822F66"/>
    <w:rsid w:val="00822FCB"/>
    <w:rsid w:val="00823109"/>
    <w:rsid w:val="008232D3"/>
    <w:rsid w:val="00823495"/>
    <w:rsid w:val="008236A3"/>
    <w:rsid w:val="00824098"/>
    <w:rsid w:val="00824361"/>
    <w:rsid w:val="008244D9"/>
    <w:rsid w:val="008245F2"/>
    <w:rsid w:val="0082466D"/>
    <w:rsid w:val="00824A87"/>
    <w:rsid w:val="00824D9C"/>
    <w:rsid w:val="00825128"/>
    <w:rsid w:val="00825364"/>
    <w:rsid w:val="008254A0"/>
    <w:rsid w:val="0082566A"/>
    <w:rsid w:val="008258D6"/>
    <w:rsid w:val="00825B0A"/>
    <w:rsid w:val="00825B3B"/>
    <w:rsid w:val="00825BAE"/>
    <w:rsid w:val="00825C56"/>
    <w:rsid w:val="00825D81"/>
    <w:rsid w:val="00825F3E"/>
    <w:rsid w:val="00826007"/>
    <w:rsid w:val="008260E7"/>
    <w:rsid w:val="00826327"/>
    <w:rsid w:val="0082654B"/>
    <w:rsid w:val="00826875"/>
    <w:rsid w:val="008268F7"/>
    <w:rsid w:val="00826A3F"/>
    <w:rsid w:val="00826DD9"/>
    <w:rsid w:val="00826F31"/>
    <w:rsid w:val="00826F3B"/>
    <w:rsid w:val="00826F4C"/>
    <w:rsid w:val="0082769B"/>
    <w:rsid w:val="008276AA"/>
    <w:rsid w:val="008277BB"/>
    <w:rsid w:val="00827843"/>
    <w:rsid w:val="008278B6"/>
    <w:rsid w:val="00827A03"/>
    <w:rsid w:val="0083016F"/>
    <w:rsid w:val="00830405"/>
    <w:rsid w:val="008304E7"/>
    <w:rsid w:val="008309A3"/>
    <w:rsid w:val="00830C27"/>
    <w:rsid w:val="00831073"/>
    <w:rsid w:val="00831482"/>
    <w:rsid w:val="008315F8"/>
    <w:rsid w:val="00831702"/>
    <w:rsid w:val="0083199B"/>
    <w:rsid w:val="0083199F"/>
    <w:rsid w:val="00831AA1"/>
    <w:rsid w:val="00831F94"/>
    <w:rsid w:val="0083220E"/>
    <w:rsid w:val="008324A5"/>
    <w:rsid w:val="00832B29"/>
    <w:rsid w:val="00832C29"/>
    <w:rsid w:val="00832E49"/>
    <w:rsid w:val="00832F5C"/>
    <w:rsid w:val="00832F88"/>
    <w:rsid w:val="0083309F"/>
    <w:rsid w:val="0083310B"/>
    <w:rsid w:val="00833275"/>
    <w:rsid w:val="00833607"/>
    <w:rsid w:val="008336A0"/>
    <w:rsid w:val="00833BA2"/>
    <w:rsid w:val="00833E2F"/>
    <w:rsid w:val="00833F4A"/>
    <w:rsid w:val="00834012"/>
    <w:rsid w:val="008340A7"/>
    <w:rsid w:val="00834205"/>
    <w:rsid w:val="008345D9"/>
    <w:rsid w:val="0083470C"/>
    <w:rsid w:val="0083488A"/>
    <w:rsid w:val="00834FFD"/>
    <w:rsid w:val="00835104"/>
    <w:rsid w:val="00835122"/>
    <w:rsid w:val="00835182"/>
    <w:rsid w:val="00835272"/>
    <w:rsid w:val="00835334"/>
    <w:rsid w:val="008358CE"/>
    <w:rsid w:val="00835962"/>
    <w:rsid w:val="00835A54"/>
    <w:rsid w:val="00835CF0"/>
    <w:rsid w:val="00835D0A"/>
    <w:rsid w:val="008365A5"/>
    <w:rsid w:val="008366AA"/>
    <w:rsid w:val="008367A8"/>
    <w:rsid w:val="008368AD"/>
    <w:rsid w:val="008368C4"/>
    <w:rsid w:val="00836ABB"/>
    <w:rsid w:val="00836B87"/>
    <w:rsid w:val="00836D76"/>
    <w:rsid w:val="00836F58"/>
    <w:rsid w:val="00837011"/>
    <w:rsid w:val="008373CF"/>
    <w:rsid w:val="008377FA"/>
    <w:rsid w:val="008379FE"/>
    <w:rsid w:val="00837C3D"/>
    <w:rsid w:val="00837D3A"/>
    <w:rsid w:val="00837ED4"/>
    <w:rsid w:val="008406ED"/>
    <w:rsid w:val="008407FC"/>
    <w:rsid w:val="00840B10"/>
    <w:rsid w:val="0084100D"/>
    <w:rsid w:val="008410FC"/>
    <w:rsid w:val="008413E7"/>
    <w:rsid w:val="008413ED"/>
    <w:rsid w:val="00841503"/>
    <w:rsid w:val="0084155A"/>
    <w:rsid w:val="008415E5"/>
    <w:rsid w:val="00841C8D"/>
    <w:rsid w:val="00841D3B"/>
    <w:rsid w:val="00841F8E"/>
    <w:rsid w:val="008420C1"/>
    <w:rsid w:val="0084232A"/>
    <w:rsid w:val="0084274E"/>
    <w:rsid w:val="00842AEF"/>
    <w:rsid w:val="00842B1A"/>
    <w:rsid w:val="008433E4"/>
    <w:rsid w:val="0084372F"/>
    <w:rsid w:val="00843ADF"/>
    <w:rsid w:val="00843C00"/>
    <w:rsid w:val="00843E93"/>
    <w:rsid w:val="008442D5"/>
    <w:rsid w:val="008445E6"/>
    <w:rsid w:val="00844C15"/>
    <w:rsid w:val="00844C22"/>
    <w:rsid w:val="008451BB"/>
    <w:rsid w:val="008452B9"/>
    <w:rsid w:val="008456AB"/>
    <w:rsid w:val="00845723"/>
    <w:rsid w:val="00845A2B"/>
    <w:rsid w:val="00845A94"/>
    <w:rsid w:val="00845C0D"/>
    <w:rsid w:val="00845E54"/>
    <w:rsid w:val="00845F7C"/>
    <w:rsid w:val="008462A1"/>
    <w:rsid w:val="008464F4"/>
    <w:rsid w:val="008469A9"/>
    <w:rsid w:val="00846B04"/>
    <w:rsid w:val="00846BB6"/>
    <w:rsid w:val="00846E5B"/>
    <w:rsid w:val="00846E75"/>
    <w:rsid w:val="008470EF"/>
    <w:rsid w:val="0084729F"/>
    <w:rsid w:val="008472EF"/>
    <w:rsid w:val="00847573"/>
    <w:rsid w:val="00847C25"/>
    <w:rsid w:val="00847D9F"/>
    <w:rsid w:val="00847E82"/>
    <w:rsid w:val="00850699"/>
    <w:rsid w:val="00850859"/>
    <w:rsid w:val="00850C5A"/>
    <w:rsid w:val="00850CE8"/>
    <w:rsid w:val="00851581"/>
    <w:rsid w:val="00851DBC"/>
    <w:rsid w:val="008520C0"/>
    <w:rsid w:val="00852137"/>
    <w:rsid w:val="008528FB"/>
    <w:rsid w:val="00852BE5"/>
    <w:rsid w:val="00852DB5"/>
    <w:rsid w:val="008532A7"/>
    <w:rsid w:val="00853598"/>
    <w:rsid w:val="00853934"/>
    <w:rsid w:val="00853B48"/>
    <w:rsid w:val="00853BFF"/>
    <w:rsid w:val="00853D98"/>
    <w:rsid w:val="00853F7A"/>
    <w:rsid w:val="00854103"/>
    <w:rsid w:val="0085411F"/>
    <w:rsid w:val="0085417C"/>
    <w:rsid w:val="0085424F"/>
    <w:rsid w:val="008543D9"/>
    <w:rsid w:val="008545D3"/>
    <w:rsid w:val="008547BB"/>
    <w:rsid w:val="00854D89"/>
    <w:rsid w:val="00854E0F"/>
    <w:rsid w:val="0085500B"/>
    <w:rsid w:val="00855529"/>
    <w:rsid w:val="008557CF"/>
    <w:rsid w:val="00855A53"/>
    <w:rsid w:val="00855B27"/>
    <w:rsid w:val="00855B9B"/>
    <w:rsid w:val="00855EE4"/>
    <w:rsid w:val="00856096"/>
    <w:rsid w:val="008565CD"/>
    <w:rsid w:val="0085672C"/>
    <w:rsid w:val="0085682F"/>
    <w:rsid w:val="00856C58"/>
    <w:rsid w:val="00856C73"/>
    <w:rsid w:val="00856D9C"/>
    <w:rsid w:val="008572DA"/>
    <w:rsid w:val="0085735C"/>
    <w:rsid w:val="008573DE"/>
    <w:rsid w:val="0085768C"/>
    <w:rsid w:val="00857714"/>
    <w:rsid w:val="00857862"/>
    <w:rsid w:val="00857A40"/>
    <w:rsid w:val="00857C3E"/>
    <w:rsid w:val="00860135"/>
    <w:rsid w:val="00860724"/>
    <w:rsid w:val="00860B0B"/>
    <w:rsid w:val="00860B57"/>
    <w:rsid w:val="00860F66"/>
    <w:rsid w:val="008616A5"/>
    <w:rsid w:val="00861AC9"/>
    <w:rsid w:val="00861FB6"/>
    <w:rsid w:val="008620F8"/>
    <w:rsid w:val="00862162"/>
    <w:rsid w:val="00862320"/>
    <w:rsid w:val="0086250E"/>
    <w:rsid w:val="0086281E"/>
    <w:rsid w:val="008628AF"/>
    <w:rsid w:val="0086294A"/>
    <w:rsid w:val="0086294D"/>
    <w:rsid w:val="00862957"/>
    <w:rsid w:val="00862980"/>
    <w:rsid w:val="008629F2"/>
    <w:rsid w:val="00862C9E"/>
    <w:rsid w:val="00862DA3"/>
    <w:rsid w:val="00862DA7"/>
    <w:rsid w:val="00862E03"/>
    <w:rsid w:val="00862E1A"/>
    <w:rsid w:val="00862EA8"/>
    <w:rsid w:val="00863361"/>
    <w:rsid w:val="0086379A"/>
    <w:rsid w:val="0086380D"/>
    <w:rsid w:val="0086384C"/>
    <w:rsid w:val="00863EF2"/>
    <w:rsid w:val="00864490"/>
    <w:rsid w:val="008646C1"/>
    <w:rsid w:val="008646C5"/>
    <w:rsid w:val="00864DE4"/>
    <w:rsid w:val="00864F76"/>
    <w:rsid w:val="00865101"/>
    <w:rsid w:val="00865149"/>
    <w:rsid w:val="00865247"/>
    <w:rsid w:val="008653B9"/>
    <w:rsid w:val="008653C2"/>
    <w:rsid w:val="0086540F"/>
    <w:rsid w:val="00865624"/>
    <w:rsid w:val="008656BA"/>
    <w:rsid w:val="00865B8D"/>
    <w:rsid w:val="00865BE6"/>
    <w:rsid w:val="00865D8A"/>
    <w:rsid w:val="00865ECC"/>
    <w:rsid w:val="0086614E"/>
    <w:rsid w:val="008661C6"/>
    <w:rsid w:val="0086648B"/>
    <w:rsid w:val="0086656A"/>
    <w:rsid w:val="00866FCD"/>
    <w:rsid w:val="0086727B"/>
    <w:rsid w:val="00867654"/>
    <w:rsid w:val="0086786A"/>
    <w:rsid w:val="008678DD"/>
    <w:rsid w:val="00867B7B"/>
    <w:rsid w:val="00870707"/>
    <w:rsid w:val="00870726"/>
    <w:rsid w:val="00870AB0"/>
    <w:rsid w:val="00870D7D"/>
    <w:rsid w:val="00870F63"/>
    <w:rsid w:val="008711D8"/>
    <w:rsid w:val="008713C0"/>
    <w:rsid w:val="008715C2"/>
    <w:rsid w:val="008718BF"/>
    <w:rsid w:val="008718C2"/>
    <w:rsid w:val="00871A4E"/>
    <w:rsid w:val="00871C84"/>
    <w:rsid w:val="00871DE9"/>
    <w:rsid w:val="008721A7"/>
    <w:rsid w:val="00872272"/>
    <w:rsid w:val="008724EB"/>
    <w:rsid w:val="008724EF"/>
    <w:rsid w:val="00872585"/>
    <w:rsid w:val="00872731"/>
    <w:rsid w:val="0087279D"/>
    <w:rsid w:val="00872886"/>
    <w:rsid w:val="008729DA"/>
    <w:rsid w:val="00872BEC"/>
    <w:rsid w:val="00872D02"/>
    <w:rsid w:val="00873399"/>
    <w:rsid w:val="008735E5"/>
    <w:rsid w:val="00873899"/>
    <w:rsid w:val="0087397B"/>
    <w:rsid w:val="00873A6C"/>
    <w:rsid w:val="00873B37"/>
    <w:rsid w:val="00873CD6"/>
    <w:rsid w:val="008740FF"/>
    <w:rsid w:val="00874234"/>
    <w:rsid w:val="00874346"/>
    <w:rsid w:val="008743F3"/>
    <w:rsid w:val="0087444A"/>
    <w:rsid w:val="008746D2"/>
    <w:rsid w:val="00874A86"/>
    <w:rsid w:val="00874FF4"/>
    <w:rsid w:val="00875069"/>
    <w:rsid w:val="00875139"/>
    <w:rsid w:val="008751AA"/>
    <w:rsid w:val="008751D8"/>
    <w:rsid w:val="00875410"/>
    <w:rsid w:val="00875A22"/>
    <w:rsid w:val="00875BC1"/>
    <w:rsid w:val="00875E2F"/>
    <w:rsid w:val="00875E3C"/>
    <w:rsid w:val="008765C2"/>
    <w:rsid w:val="00876F93"/>
    <w:rsid w:val="008770EB"/>
    <w:rsid w:val="00877126"/>
    <w:rsid w:val="00877707"/>
    <w:rsid w:val="008779CD"/>
    <w:rsid w:val="00877C3F"/>
    <w:rsid w:val="00877E6A"/>
    <w:rsid w:val="00877ED5"/>
    <w:rsid w:val="008802E9"/>
    <w:rsid w:val="00880370"/>
    <w:rsid w:val="008803D2"/>
    <w:rsid w:val="008804FD"/>
    <w:rsid w:val="00880606"/>
    <w:rsid w:val="008806A6"/>
    <w:rsid w:val="00880A12"/>
    <w:rsid w:val="00880AF1"/>
    <w:rsid w:val="00880B78"/>
    <w:rsid w:val="00880D0C"/>
    <w:rsid w:val="00880DAD"/>
    <w:rsid w:val="00880E57"/>
    <w:rsid w:val="00880F14"/>
    <w:rsid w:val="00880F1E"/>
    <w:rsid w:val="00881127"/>
    <w:rsid w:val="0088133E"/>
    <w:rsid w:val="00881372"/>
    <w:rsid w:val="008815D1"/>
    <w:rsid w:val="008820EE"/>
    <w:rsid w:val="008820F7"/>
    <w:rsid w:val="0088214B"/>
    <w:rsid w:val="008822D9"/>
    <w:rsid w:val="008823FF"/>
    <w:rsid w:val="00882419"/>
    <w:rsid w:val="0088245E"/>
    <w:rsid w:val="0088262D"/>
    <w:rsid w:val="008828D0"/>
    <w:rsid w:val="00882CBC"/>
    <w:rsid w:val="00882E02"/>
    <w:rsid w:val="00882E6B"/>
    <w:rsid w:val="00882EC6"/>
    <w:rsid w:val="00882F47"/>
    <w:rsid w:val="0088332E"/>
    <w:rsid w:val="0088341C"/>
    <w:rsid w:val="0088399B"/>
    <w:rsid w:val="00883BAD"/>
    <w:rsid w:val="0088413B"/>
    <w:rsid w:val="008842F5"/>
    <w:rsid w:val="00884334"/>
    <w:rsid w:val="00884386"/>
    <w:rsid w:val="00884951"/>
    <w:rsid w:val="00884A01"/>
    <w:rsid w:val="00884A4F"/>
    <w:rsid w:val="00884AC5"/>
    <w:rsid w:val="00884E35"/>
    <w:rsid w:val="0088514E"/>
    <w:rsid w:val="00885194"/>
    <w:rsid w:val="008851A5"/>
    <w:rsid w:val="0088525C"/>
    <w:rsid w:val="008853C1"/>
    <w:rsid w:val="00885573"/>
    <w:rsid w:val="008855FF"/>
    <w:rsid w:val="0088566C"/>
    <w:rsid w:val="00885762"/>
    <w:rsid w:val="00885AAF"/>
    <w:rsid w:val="00885AEB"/>
    <w:rsid w:val="00885B03"/>
    <w:rsid w:val="00885DF5"/>
    <w:rsid w:val="00885F58"/>
    <w:rsid w:val="00885FB9"/>
    <w:rsid w:val="00886401"/>
    <w:rsid w:val="00886749"/>
    <w:rsid w:val="008869AB"/>
    <w:rsid w:val="008869B3"/>
    <w:rsid w:val="00886D3B"/>
    <w:rsid w:val="00886DF8"/>
    <w:rsid w:val="0088718A"/>
    <w:rsid w:val="00887382"/>
    <w:rsid w:val="008873E3"/>
    <w:rsid w:val="0088756C"/>
    <w:rsid w:val="008879D9"/>
    <w:rsid w:val="00887C95"/>
    <w:rsid w:val="00887CA5"/>
    <w:rsid w:val="00887E89"/>
    <w:rsid w:val="00887EEF"/>
    <w:rsid w:val="008902AE"/>
    <w:rsid w:val="00890303"/>
    <w:rsid w:val="008907B0"/>
    <w:rsid w:val="00890B94"/>
    <w:rsid w:val="0089110D"/>
    <w:rsid w:val="0089141C"/>
    <w:rsid w:val="008916D3"/>
    <w:rsid w:val="008918D0"/>
    <w:rsid w:val="00891923"/>
    <w:rsid w:val="00891C40"/>
    <w:rsid w:val="00891E9E"/>
    <w:rsid w:val="00891F47"/>
    <w:rsid w:val="00891FDD"/>
    <w:rsid w:val="00892377"/>
    <w:rsid w:val="00892413"/>
    <w:rsid w:val="00892441"/>
    <w:rsid w:val="00892535"/>
    <w:rsid w:val="008929A9"/>
    <w:rsid w:val="00892AA6"/>
    <w:rsid w:val="00892C9C"/>
    <w:rsid w:val="00892D10"/>
    <w:rsid w:val="00892D1A"/>
    <w:rsid w:val="00892D3C"/>
    <w:rsid w:val="00892EE0"/>
    <w:rsid w:val="00892FD6"/>
    <w:rsid w:val="0089312F"/>
    <w:rsid w:val="008937E4"/>
    <w:rsid w:val="00893B3C"/>
    <w:rsid w:val="00893B6F"/>
    <w:rsid w:val="00893C97"/>
    <w:rsid w:val="00894425"/>
    <w:rsid w:val="008945D2"/>
    <w:rsid w:val="008947D0"/>
    <w:rsid w:val="008949C0"/>
    <w:rsid w:val="00894AC3"/>
    <w:rsid w:val="00894C2D"/>
    <w:rsid w:val="00894DC8"/>
    <w:rsid w:val="008953A1"/>
    <w:rsid w:val="00895941"/>
    <w:rsid w:val="00895973"/>
    <w:rsid w:val="00895D2D"/>
    <w:rsid w:val="00896388"/>
    <w:rsid w:val="008963B6"/>
    <w:rsid w:val="00896413"/>
    <w:rsid w:val="008967BE"/>
    <w:rsid w:val="0089684B"/>
    <w:rsid w:val="00896A1A"/>
    <w:rsid w:val="00896D9D"/>
    <w:rsid w:val="00896E32"/>
    <w:rsid w:val="00896FAD"/>
    <w:rsid w:val="0089712C"/>
    <w:rsid w:val="008977CB"/>
    <w:rsid w:val="0089794E"/>
    <w:rsid w:val="00897BC8"/>
    <w:rsid w:val="008A019B"/>
    <w:rsid w:val="008A0470"/>
    <w:rsid w:val="008A0B62"/>
    <w:rsid w:val="008A0DF8"/>
    <w:rsid w:val="008A102E"/>
    <w:rsid w:val="008A10BC"/>
    <w:rsid w:val="008A10E2"/>
    <w:rsid w:val="008A1316"/>
    <w:rsid w:val="008A13D4"/>
    <w:rsid w:val="008A1609"/>
    <w:rsid w:val="008A1B2A"/>
    <w:rsid w:val="008A1EAC"/>
    <w:rsid w:val="008A1F6D"/>
    <w:rsid w:val="008A2153"/>
    <w:rsid w:val="008A22E9"/>
    <w:rsid w:val="008A248C"/>
    <w:rsid w:val="008A29DC"/>
    <w:rsid w:val="008A2A9B"/>
    <w:rsid w:val="008A30D6"/>
    <w:rsid w:val="008A3907"/>
    <w:rsid w:val="008A4053"/>
    <w:rsid w:val="008A448B"/>
    <w:rsid w:val="008A44FE"/>
    <w:rsid w:val="008A46A3"/>
    <w:rsid w:val="008A46C6"/>
    <w:rsid w:val="008A46E2"/>
    <w:rsid w:val="008A49E1"/>
    <w:rsid w:val="008A4E35"/>
    <w:rsid w:val="008A54D2"/>
    <w:rsid w:val="008A5695"/>
    <w:rsid w:val="008A572F"/>
    <w:rsid w:val="008A5911"/>
    <w:rsid w:val="008A5B41"/>
    <w:rsid w:val="008A5BDD"/>
    <w:rsid w:val="008A5C53"/>
    <w:rsid w:val="008A5C5E"/>
    <w:rsid w:val="008A6231"/>
    <w:rsid w:val="008A6587"/>
    <w:rsid w:val="008A6718"/>
    <w:rsid w:val="008A6E6E"/>
    <w:rsid w:val="008A72DC"/>
    <w:rsid w:val="008A741A"/>
    <w:rsid w:val="008A757B"/>
    <w:rsid w:val="008A75FB"/>
    <w:rsid w:val="008A7A7B"/>
    <w:rsid w:val="008A7A95"/>
    <w:rsid w:val="008B016D"/>
    <w:rsid w:val="008B042F"/>
    <w:rsid w:val="008B0588"/>
    <w:rsid w:val="008B05FC"/>
    <w:rsid w:val="008B0769"/>
    <w:rsid w:val="008B08FB"/>
    <w:rsid w:val="008B0959"/>
    <w:rsid w:val="008B0A66"/>
    <w:rsid w:val="008B0B4C"/>
    <w:rsid w:val="008B0BD0"/>
    <w:rsid w:val="008B0D2E"/>
    <w:rsid w:val="008B0F65"/>
    <w:rsid w:val="008B10D8"/>
    <w:rsid w:val="008B1693"/>
    <w:rsid w:val="008B1D61"/>
    <w:rsid w:val="008B2555"/>
    <w:rsid w:val="008B26CE"/>
    <w:rsid w:val="008B2759"/>
    <w:rsid w:val="008B293A"/>
    <w:rsid w:val="008B2CCE"/>
    <w:rsid w:val="008B2DF5"/>
    <w:rsid w:val="008B2E2B"/>
    <w:rsid w:val="008B2EDC"/>
    <w:rsid w:val="008B2FCE"/>
    <w:rsid w:val="008B3227"/>
    <w:rsid w:val="008B361B"/>
    <w:rsid w:val="008B3793"/>
    <w:rsid w:val="008B3CCA"/>
    <w:rsid w:val="008B40A7"/>
    <w:rsid w:val="008B4155"/>
    <w:rsid w:val="008B45DB"/>
    <w:rsid w:val="008B45E7"/>
    <w:rsid w:val="008B471E"/>
    <w:rsid w:val="008B480C"/>
    <w:rsid w:val="008B484D"/>
    <w:rsid w:val="008B4D79"/>
    <w:rsid w:val="008B5290"/>
    <w:rsid w:val="008B5430"/>
    <w:rsid w:val="008B5A1A"/>
    <w:rsid w:val="008B65E8"/>
    <w:rsid w:val="008B668D"/>
    <w:rsid w:val="008B677E"/>
    <w:rsid w:val="008B698A"/>
    <w:rsid w:val="008B6C43"/>
    <w:rsid w:val="008B6DCE"/>
    <w:rsid w:val="008B6FEB"/>
    <w:rsid w:val="008B72C3"/>
    <w:rsid w:val="008B7A94"/>
    <w:rsid w:val="008B7B07"/>
    <w:rsid w:val="008B7DC0"/>
    <w:rsid w:val="008B7DE6"/>
    <w:rsid w:val="008B7E14"/>
    <w:rsid w:val="008B7E40"/>
    <w:rsid w:val="008B7EAE"/>
    <w:rsid w:val="008C0013"/>
    <w:rsid w:val="008C015A"/>
    <w:rsid w:val="008C0244"/>
    <w:rsid w:val="008C0395"/>
    <w:rsid w:val="008C066E"/>
    <w:rsid w:val="008C0994"/>
    <w:rsid w:val="008C0B44"/>
    <w:rsid w:val="008C0BCC"/>
    <w:rsid w:val="008C0C2F"/>
    <w:rsid w:val="008C1196"/>
    <w:rsid w:val="008C1317"/>
    <w:rsid w:val="008C15B8"/>
    <w:rsid w:val="008C1714"/>
    <w:rsid w:val="008C178D"/>
    <w:rsid w:val="008C17AE"/>
    <w:rsid w:val="008C1E77"/>
    <w:rsid w:val="008C1EE3"/>
    <w:rsid w:val="008C2141"/>
    <w:rsid w:val="008C2254"/>
    <w:rsid w:val="008C22E1"/>
    <w:rsid w:val="008C284A"/>
    <w:rsid w:val="008C2EB8"/>
    <w:rsid w:val="008C3201"/>
    <w:rsid w:val="008C32DE"/>
    <w:rsid w:val="008C338C"/>
    <w:rsid w:val="008C35F4"/>
    <w:rsid w:val="008C3763"/>
    <w:rsid w:val="008C37EE"/>
    <w:rsid w:val="008C3D29"/>
    <w:rsid w:val="008C40EB"/>
    <w:rsid w:val="008C4119"/>
    <w:rsid w:val="008C440D"/>
    <w:rsid w:val="008C48AB"/>
    <w:rsid w:val="008C4937"/>
    <w:rsid w:val="008C5488"/>
    <w:rsid w:val="008C5C42"/>
    <w:rsid w:val="008C5DC3"/>
    <w:rsid w:val="008C5F71"/>
    <w:rsid w:val="008C5FEB"/>
    <w:rsid w:val="008C67D8"/>
    <w:rsid w:val="008C698F"/>
    <w:rsid w:val="008C6AF3"/>
    <w:rsid w:val="008C6B30"/>
    <w:rsid w:val="008C6FEA"/>
    <w:rsid w:val="008C7019"/>
    <w:rsid w:val="008C7431"/>
    <w:rsid w:val="008C76A7"/>
    <w:rsid w:val="008C77DE"/>
    <w:rsid w:val="008C7A0C"/>
    <w:rsid w:val="008D03C9"/>
    <w:rsid w:val="008D0783"/>
    <w:rsid w:val="008D07D0"/>
    <w:rsid w:val="008D0C80"/>
    <w:rsid w:val="008D1154"/>
    <w:rsid w:val="008D12EC"/>
    <w:rsid w:val="008D1599"/>
    <w:rsid w:val="008D18BC"/>
    <w:rsid w:val="008D1C83"/>
    <w:rsid w:val="008D2048"/>
    <w:rsid w:val="008D21FC"/>
    <w:rsid w:val="008D22B8"/>
    <w:rsid w:val="008D260D"/>
    <w:rsid w:val="008D2911"/>
    <w:rsid w:val="008D2A63"/>
    <w:rsid w:val="008D2B02"/>
    <w:rsid w:val="008D2CF0"/>
    <w:rsid w:val="008D30A2"/>
    <w:rsid w:val="008D323B"/>
    <w:rsid w:val="008D39F4"/>
    <w:rsid w:val="008D3B22"/>
    <w:rsid w:val="008D3E4B"/>
    <w:rsid w:val="008D43B1"/>
    <w:rsid w:val="008D4468"/>
    <w:rsid w:val="008D4565"/>
    <w:rsid w:val="008D461C"/>
    <w:rsid w:val="008D4BBD"/>
    <w:rsid w:val="008D4CC7"/>
    <w:rsid w:val="008D4E43"/>
    <w:rsid w:val="008D4F99"/>
    <w:rsid w:val="008D52F4"/>
    <w:rsid w:val="008D5BA1"/>
    <w:rsid w:val="008D5FF5"/>
    <w:rsid w:val="008D6032"/>
    <w:rsid w:val="008D6040"/>
    <w:rsid w:val="008D605E"/>
    <w:rsid w:val="008D6584"/>
    <w:rsid w:val="008D69F8"/>
    <w:rsid w:val="008D6CAD"/>
    <w:rsid w:val="008D70C5"/>
    <w:rsid w:val="008D7899"/>
    <w:rsid w:val="008D79E5"/>
    <w:rsid w:val="008D7D0D"/>
    <w:rsid w:val="008D7E1D"/>
    <w:rsid w:val="008D7F40"/>
    <w:rsid w:val="008D7FDA"/>
    <w:rsid w:val="008E000D"/>
    <w:rsid w:val="008E01C6"/>
    <w:rsid w:val="008E01E4"/>
    <w:rsid w:val="008E03FC"/>
    <w:rsid w:val="008E041E"/>
    <w:rsid w:val="008E0752"/>
    <w:rsid w:val="008E0954"/>
    <w:rsid w:val="008E096A"/>
    <w:rsid w:val="008E0F52"/>
    <w:rsid w:val="008E114D"/>
    <w:rsid w:val="008E123D"/>
    <w:rsid w:val="008E135B"/>
    <w:rsid w:val="008E1BDF"/>
    <w:rsid w:val="008E20F9"/>
    <w:rsid w:val="008E2739"/>
    <w:rsid w:val="008E281D"/>
    <w:rsid w:val="008E28F4"/>
    <w:rsid w:val="008E2CF2"/>
    <w:rsid w:val="008E2DB4"/>
    <w:rsid w:val="008E2E32"/>
    <w:rsid w:val="008E3057"/>
    <w:rsid w:val="008E312C"/>
    <w:rsid w:val="008E3B0B"/>
    <w:rsid w:val="008E3CB7"/>
    <w:rsid w:val="008E3CE1"/>
    <w:rsid w:val="008E3CFE"/>
    <w:rsid w:val="008E3DF7"/>
    <w:rsid w:val="008E3E51"/>
    <w:rsid w:val="008E3E53"/>
    <w:rsid w:val="008E4209"/>
    <w:rsid w:val="008E425B"/>
    <w:rsid w:val="008E426C"/>
    <w:rsid w:val="008E454B"/>
    <w:rsid w:val="008E4C69"/>
    <w:rsid w:val="008E4CE0"/>
    <w:rsid w:val="008E4DD0"/>
    <w:rsid w:val="008E5D47"/>
    <w:rsid w:val="008E5DB4"/>
    <w:rsid w:val="008E6042"/>
    <w:rsid w:val="008E6201"/>
    <w:rsid w:val="008E63C7"/>
    <w:rsid w:val="008E68DE"/>
    <w:rsid w:val="008E6AE2"/>
    <w:rsid w:val="008E6BE7"/>
    <w:rsid w:val="008E6D8B"/>
    <w:rsid w:val="008E6EF7"/>
    <w:rsid w:val="008E6EF9"/>
    <w:rsid w:val="008E6F9F"/>
    <w:rsid w:val="008E709D"/>
    <w:rsid w:val="008E73A8"/>
    <w:rsid w:val="008E7591"/>
    <w:rsid w:val="008E7856"/>
    <w:rsid w:val="008E7962"/>
    <w:rsid w:val="008E79C4"/>
    <w:rsid w:val="008E7B6D"/>
    <w:rsid w:val="008E7B75"/>
    <w:rsid w:val="008E7E88"/>
    <w:rsid w:val="008F0075"/>
    <w:rsid w:val="008F037A"/>
    <w:rsid w:val="008F0512"/>
    <w:rsid w:val="008F064E"/>
    <w:rsid w:val="008F09B6"/>
    <w:rsid w:val="008F0ADA"/>
    <w:rsid w:val="008F0DC2"/>
    <w:rsid w:val="008F0F47"/>
    <w:rsid w:val="008F1141"/>
    <w:rsid w:val="008F1733"/>
    <w:rsid w:val="008F1746"/>
    <w:rsid w:val="008F1A96"/>
    <w:rsid w:val="008F200F"/>
    <w:rsid w:val="008F205A"/>
    <w:rsid w:val="008F2916"/>
    <w:rsid w:val="008F2A12"/>
    <w:rsid w:val="008F2B28"/>
    <w:rsid w:val="008F2B58"/>
    <w:rsid w:val="008F2CAA"/>
    <w:rsid w:val="008F3047"/>
    <w:rsid w:val="008F34CF"/>
    <w:rsid w:val="008F377D"/>
    <w:rsid w:val="008F37F5"/>
    <w:rsid w:val="008F381D"/>
    <w:rsid w:val="008F3B99"/>
    <w:rsid w:val="008F4327"/>
    <w:rsid w:val="008F4419"/>
    <w:rsid w:val="008F4432"/>
    <w:rsid w:val="008F4454"/>
    <w:rsid w:val="008F458E"/>
    <w:rsid w:val="008F4657"/>
    <w:rsid w:val="008F4987"/>
    <w:rsid w:val="008F49B1"/>
    <w:rsid w:val="008F4E34"/>
    <w:rsid w:val="008F512F"/>
    <w:rsid w:val="008F529C"/>
    <w:rsid w:val="008F5467"/>
    <w:rsid w:val="008F557A"/>
    <w:rsid w:val="008F597B"/>
    <w:rsid w:val="008F5D3C"/>
    <w:rsid w:val="008F5DAF"/>
    <w:rsid w:val="008F6153"/>
    <w:rsid w:val="008F61D0"/>
    <w:rsid w:val="008F6233"/>
    <w:rsid w:val="008F6669"/>
    <w:rsid w:val="008F6C2E"/>
    <w:rsid w:val="008F6FC0"/>
    <w:rsid w:val="008F7678"/>
    <w:rsid w:val="008F7DFD"/>
    <w:rsid w:val="008F7E08"/>
    <w:rsid w:val="009008BC"/>
    <w:rsid w:val="00900CC6"/>
    <w:rsid w:val="00900E89"/>
    <w:rsid w:val="00901001"/>
    <w:rsid w:val="009013CD"/>
    <w:rsid w:val="009016C9"/>
    <w:rsid w:val="0090180A"/>
    <w:rsid w:val="00901911"/>
    <w:rsid w:val="00901A9B"/>
    <w:rsid w:val="00901AA1"/>
    <w:rsid w:val="00901BBC"/>
    <w:rsid w:val="00901E6C"/>
    <w:rsid w:val="00901FC7"/>
    <w:rsid w:val="0090215A"/>
    <w:rsid w:val="0090238C"/>
    <w:rsid w:val="009023FB"/>
    <w:rsid w:val="0090243D"/>
    <w:rsid w:val="0090250B"/>
    <w:rsid w:val="00902683"/>
    <w:rsid w:val="00902C1D"/>
    <w:rsid w:val="00902ED3"/>
    <w:rsid w:val="00903229"/>
    <w:rsid w:val="00903323"/>
    <w:rsid w:val="00903702"/>
    <w:rsid w:val="00903962"/>
    <w:rsid w:val="00903A7E"/>
    <w:rsid w:val="00903F6D"/>
    <w:rsid w:val="00904108"/>
    <w:rsid w:val="0090468A"/>
    <w:rsid w:val="0090497E"/>
    <w:rsid w:val="00904A55"/>
    <w:rsid w:val="00904B61"/>
    <w:rsid w:val="00904F90"/>
    <w:rsid w:val="00905271"/>
    <w:rsid w:val="00905436"/>
    <w:rsid w:val="00905517"/>
    <w:rsid w:val="00905676"/>
    <w:rsid w:val="009057B2"/>
    <w:rsid w:val="0090592B"/>
    <w:rsid w:val="00905A04"/>
    <w:rsid w:val="00905EA5"/>
    <w:rsid w:val="00905FC6"/>
    <w:rsid w:val="00906887"/>
    <w:rsid w:val="00906AF6"/>
    <w:rsid w:val="009071F1"/>
    <w:rsid w:val="0090727B"/>
    <w:rsid w:val="0090745A"/>
    <w:rsid w:val="009074BB"/>
    <w:rsid w:val="00907734"/>
    <w:rsid w:val="0090783B"/>
    <w:rsid w:val="00907A83"/>
    <w:rsid w:val="00907EFA"/>
    <w:rsid w:val="00907F8B"/>
    <w:rsid w:val="00910130"/>
    <w:rsid w:val="009106EB"/>
    <w:rsid w:val="00910A0C"/>
    <w:rsid w:val="00910C58"/>
    <w:rsid w:val="00910DBE"/>
    <w:rsid w:val="00910E29"/>
    <w:rsid w:val="00911064"/>
    <w:rsid w:val="009112FA"/>
    <w:rsid w:val="00911753"/>
    <w:rsid w:val="0091191F"/>
    <w:rsid w:val="00911E75"/>
    <w:rsid w:val="00911EEB"/>
    <w:rsid w:val="00912223"/>
    <w:rsid w:val="009123AA"/>
    <w:rsid w:val="00912454"/>
    <w:rsid w:val="0091259D"/>
    <w:rsid w:val="009126B6"/>
    <w:rsid w:val="0091294E"/>
    <w:rsid w:val="00912A73"/>
    <w:rsid w:val="00913338"/>
    <w:rsid w:val="00913568"/>
    <w:rsid w:val="009135F9"/>
    <w:rsid w:val="00913834"/>
    <w:rsid w:val="009138BF"/>
    <w:rsid w:val="00913A73"/>
    <w:rsid w:val="00913D4C"/>
    <w:rsid w:val="00913EDE"/>
    <w:rsid w:val="0091409B"/>
    <w:rsid w:val="009144D3"/>
    <w:rsid w:val="00914594"/>
    <w:rsid w:val="009146DE"/>
    <w:rsid w:val="00914972"/>
    <w:rsid w:val="00914AC6"/>
    <w:rsid w:val="00914AD6"/>
    <w:rsid w:val="00914C18"/>
    <w:rsid w:val="009158B3"/>
    <w:rsid w:val="00915B81"/>
    <w:rsid w:val="00915E26"/>
    <w:rsid w:val="00915EB3"/>
    <w:rsid w:val="00915F4F"/>
    <w:rsid w:val="00916068"/>
    <w:rsid w:val="0091640A"/>
    <w:rsid w:val="00916542"/>
    <w:rsid w:val="00916945"/>
    <w:rsid w:val="00917341"/>
    <w:rsid w:val="00917368"/>
    <w:rsid w:val="00917522"/>
    <w:rsid w:val="009178AE"/>
    <w:rsid w:val="00917E23"/>
    <w:rsid w:val="00917EBB"/>
    <w:rsid w:val="00917F82"/>
    <w:rsid w:val="00917FA4"/>
    <w:rsid w:val="00920084"/>
    <w:rsid w:val="0092011F"/>
    <w:rsid w:val="00920223"/>
    <w:rsid w:val="009206A4"/>
    <w:rsid w:val="00920BFC"/>
    <w:rsid w:val="00920C0C"/>
    <w:rsid w:val="00920C37"/>
    <w:rsid w:val="00921125"/>
    <w:rsid w:val="009211CF"/>
    <w:rsid w:val="00921488"/>
    <w:rsid w:val="0092169C"/>
    <w:rsid w:val="00921FE2"/>
    <w:rsid w:val="009223C0"/>
    <w:rsid w:val="0092261F"/>
    <w:rsid w:val="00922C15"/>
    <w:rsid w:val="00922DC2"/>
    <w:rsid w:val="009231FF"/>
    <w:rsid w:val="009233A9"/>
    <w:rsid w:val="0092376E"/>
    <w:rsid w:val="00923966"/>
    <w:rsid w:val="009239BD"/>
    <w:rsid w:val="00923A33"/>
    <w:rsid w:val="00923B6D"/>
    <w:rsid w:val="00923CBA"/>
    <w:rsid w:val="009240A3"/>
    <w:rsid w:val="00924437"/>
    <w:rsid w:val="00924652"/>
    <w:rsid w:val="0092474E"/>
    <w:rsid w:val="00924BFB"/>
    <w:rsid w:val="00924EEB"/>
    <w:rsid w:val="00925671"/>
    <w:rsid w:val="00925A4D"/>
    <w:rsid w:val="00925CF4"/>
    <w:rsid w:val="00925EFB"/>
    <w:rsid w:val="00925FF7"/>
    <w:rsid w:val="009263E9"/>
    <w:rsid w:val="00926818"/>
    <w:rsid w:val="00926B9C"/>
    <w:rsid w:val="00926BF5"/>
    <w:rsid w:val="00926C6A"/>
    <w:rsid w:val="00926FF7"/>
    <w:rsid w:val="00927099"/>
    <w:rsid w:val="009270AF"/>
    <w:rsid w:val="009273DF"/>
    <w:rsid w:val="009274BB"/>
    <w:rsid w:val="009274DB"/>
    <w:rsid w:val="00927523"/>
    <w:rsid w:val="0092765E"/>
    <w:rsid w:val="00927A74"/>
    <w:rsid w:val="00927D2D"/>
    <w:rsid w:val="00927F2D"/>
    <w:rsid w:val="0093053A"/>
    <w:rsid w:val="009307E4"/>
    <w:rsid w:val="009309AD"/>
    <w:rsid w:val="00930EDC"/>
    <w:rsid w:val="00931109"/>
    <w:rsid w:val="00931114"/>
    <w:rsid w:val="00931252"/>
    <w:rsid w:val="00931851"/>
    <w:rsid w:val="0093188B"/>
    <w:rsid w:val="00931962"/>
    <w:rsid w:val="00931F15"/>
    <w:rsid w:val="00931F74"/>
    <w:rsid w:val="009321EB"/>
    <w:rsid w:val="009322D5"/>
    <w:rsid w:val="00932458"/>
    <w:rsid w:val="0093265C"/>
    <w:rsid w:val="0093277D"/>
    <w:rsid w:val="00932A5B"/>
    <w:rsid w:val="009330DC"/>
    <w:rsid w:val="0093326C"/>
    <w:rsid w:val="0093328A"/>
    <w:rsid w:val="009332BA"/>
    <w:rsid w:val="009335FC"/>
    <w:rsid w:val="0093373F"/>
    <w:rsid w:val="00933846"/>
    <w:rsid w:val="00933F20"/>
    <w:rsid w:val="0093427A"/>
    <w:rsid w:val="00934376"/>
    <w:rsid w:val="009343FF"/>
    <w:rsid w:val="009345FE"/>
    <w:rsid w:val="00934819"/>
    <w:rsid w:val="00934867"/>
    <w:rsid w:val="009349E4"/>
    <w:rsid w:val="00934CA0"/>
    <w:rsid w:val="00934DC5"/>
    <w:rsid w:val="00934DCB"/>
    <w:rsid w:val="00934E13"/>
    <w:rsid w:val="00934FE4"/>
    <w:rsid w:val="00935105"/>
    <w:rsid w:val="009351B4"/>
    <w:rsid w:val="00935393"/>
    <w:rsid w:val="009353C8"/>
    <w:rsid w:val="009355D8"/>
    <w:rsid w:val="0093579C"/>
    <w:rsid w:val="0093588E"/>
    <w:rsid w:val="00935EE0"/>
    <w:rsid w:val="00935F46"/>
    <w:rsid w:val="0093616A"/>
    <w:rsid w:val="0093617E"/>
    <w:rsid w:val="00936727"/>
    <w:rsid w:val="00936DE4"/>
    <w:rsid w:val="009370D0"/>
    <w:rsid w:val="00937C54"/>
    <w:rsid w:val="00937D01"/>
    <w:rsid w:val="00937F08"/>
    <w:rsid w:val="009402A9"/>
    <w:rsid w:val="00940529"/>
    <w:rsid w:val="0094066B"/>
    <w:rsid w:val="00940C65"/>
    <w:rsid w:val="00940F69"/>
    <w:rsid w:val="009411F3"/>
    <w:rsid w:val="009411F6"/>
    <w:rsid w:val="009411FD"/>
    <w:rsid w:val="009412A4"/>
    <w:rsid w:val="00941AC5"/>
    <w:rsid w:val="00941F9B"/>
    <w:rsid w:val="00942007"/>
    <w:rsid w:val="009421DD"/>
    <w:rsid w:val="009423CC"/>
    <w:rsid w:val="0094242B"/>
    <w:rsid w:val="0094253A"/>
    <w:rsid w:val="009426A7"/>
    <w:rsid w:val="009427EA"/>
    <w:rsid w:val="0094287B"/>
    <w:rsid w:val="00942E04"/>
    <w:rsid w:val="00942E95"/>
    <w:rsid w:val="00943076"/>
    <w:rsid w:val="009431E2"/>
    <w:rsid w:val="0094327B"/>
    <w:rsid w:val="00943716"/>
    <w:rsid w:val="009437B4"/>
    <w:rsid w:val="009438DA"/>
    <w:rsid w:val="00943D67"/>
    <w:rsid w:val="0094427A"/>
    <w:rsid w:val="00944416"/>
    <w:rsid w:val="009444CE"/>
    <w:rsid w:val="009448B1"/>
    <w:rsid w:val="00944A41"/>
    <w:rsid w:val="00944CE8"/>
    <w:rsid w:val="00944F0D"/>
    <w:rsid w:val="00944F68"/>
    <w:rsid w:val="00944FCF"/>
    <w:rsid w:val="00945080"/>
    <w:rsid w:val="009450B1"/>
    <w:rsid w:val="00945134"/>
    <w:rsid w:val="0094532F"/>
    <w:rsid w:val="00945383"/>
    <w:rsid w:val="0094544E"/>
    <w:rsid w:val="00945466"/>
    <w:rsid w:val="009457AE"/>
    <w:rsid w:val="009458E2"/>
    <w:rsid w:val="00945CF2"/>
    <w:rsid w:val="00945F8A"/>
    <w:rsid w:val="00946538"/>
    <w:rsid w:val="00946636"/>
    <w:rsid w:val="009468A9"/>
    <w:rsid w:val="009469C4"/>
    <w:rsid w:val="00946C28"/>
    <w:rsid w:val="00946CEE"/>
    <w:rsid w:val="00946D8C"/>
    <w:rsid w:val="00946EAE"/>
    <w:rsid w:val="0094709D"/>
    <w:rsid w:val="009472C4"/>
    <w:rsid w:val="00947472"/>
    <w:rsid w:val="00947563"/>
    <w:rsid w:val="009476AE"/>
    <w:rsid w:val="0094784A"/>
    <w:rsid w:val="00950539"/>
    <w:rsid w:val="00950582"/>
    <w:rsid w:val="00950848"/>
    <w:rsid w:val="009509D6"/>
    <w:rsid w:val="00950A51"/>
    <w:rsid w:val="00950B91"/>
    <w:rsid w:val="00950BA0"/>
    <w:rsid w:val="00950EB3"/>
    <w:rsid w:val="009512F7"/>
    <w:rsid w:val="00951756"/>
    <w:rsid w:val="00951968"/>
    <w:rsid w:val="00951D95"/>
    <w:rsid w:val="00952016"/>
    <w:rsid w:val="00952134"/>
    <w:rsid w:val="009521ED"/>
    <w:rsid w:val="0095225B"/>
    <w:rsid w:val="009522A2"/>
    <w:rsid w:val="00952395"/>
    <w:rsid w:val="009526F4"/>
    <w:rsid w:val="00952941"/>
    <w:rsid w:val="00952B9F"/>
    <w:rsid w:val="009531FB"/>
    <w:rsid w:val="00953286"/>
    <w:rsid w:val="009539A7"/>
    <w:rsid w:val="00953C11"/>
    <w:rsid w:val="00954258"/>
    <w:rsid w:val="00954385"/>
    <w:rsid w:val="009546F5"/>
    <w:rsid w:val="00954B96"/>
    <w:rsid w:val="00954CB7"/>
    <w:rsid w:val="00954E24"/>
    <w:rsid w:val="0095507F"/>
    <w:rsid w:val="0095516D"/>
    <w:rsid w:val="009552A7"/>
    <w:rsid w:val="009554E7"/>
    <w:rsid w:val="00955583"/>
    <w:rsid w:val="00955701"/>
    <w:rsid w:val="0095575C"/>
    <w:rsid w:val="00955945"/>
    <w:rsid w:val="00955AD1"/>
    <w:rsid w:val="00955CE5"/>
    <w:rsid w:val="00956450"/>
    <w:rsid w:val="0095655C"/>
    <w:rsid w:val="009566AD"/>
    <w:rsid w:val="00956D12"/>
    <w:rsid w:val="00956EC0"/>
    <w:rsid w:val="009570E8"/>
    <w:rsid w:val="009571A1"/>
    <w:rsid w:val="0095726D"/>
    <w:rsid w:val="009573ED"/>
    <w:rsid w:val="009574E1"/>
    <w:rsid w:val="00957517"/>
    <w:rsid w:val="00957824"/>
    <w:rsid w:val="00957933"/>
    <w:rsid w:val="0095796D"/>
    <w:rsid w:val="0096009C"/>
    <w:rsid w:val="009600CE"/>
    <w:rsid w:val="00960598"/>
    <w:rsid w:val="0096075F"/>
    <w:rsid w:val="00960858"/>
    <w:rsid w:val="00960BF7"/>
    <w:rsid w:val="00960EF9"/>
    <w:rsid w:val="0096105B"/>
    <w:rsid w:val="00961127"/>
    <w:rsid w:val="0096123A"/>
    <w:rsid w:val="009612D2"/>
    <w:rsid w:val="009612F2"/>
    <w:rsid w:val="0096196C"/>
    <w:rsid w:val="00961B05"/>
    <w:rsid w:val="00961B93"/>
    <w:rsid w:val="00961CE6"/>
    <w:rsid w:val="00961E74"/>
    <w:rsid w:val="00961EDD"/>
    <w:rsid w:val="009624CC"/>
    <w:rsid w:val="0096263A"/>
    <w:rsid w:val="0096268B"/>
    <w:rsid w:val="009626F5"/>
    <w:rsid w:val="00962822"/>
    <w:rsid w:val="00962868"/>
    <w:rsid w:val="009628D2"/>
    <w:rsid w:val="00962D97"/>
    <w:rsid w:val="00962FF6"/>
    <w:rsid w:val="00963093"/>
    <w:rsid w:val="009630C5"/>
    <w:rsid w:val="009631EA"/>
    <w:rsid w:val="00963407"/>
    <w:rsid w:val="00963588"/>
    <w:rsid w:val="00963645"/>
    <w:rsid w:val="0096366C"/>
    <w:rsid w:val="00963739"/>
    <w:rsid w:val="0096379E"/>
    <w:rsid w:val="00963964"/>
    <w:rsid w:val="00963C83"/>
    <w:rsid w:val="009640E8"/>
    <w:rsid w:val="00964B01"/>
    <w:rsid w:val="0096512F"/>
    <w:rsid w:val="00965238"/>
    <w:rsid w:val="009654CD"/>
    <w:rsid w:val="00965F04"/>
    <w:rsid w:val="00966525"/>
    <w:rsid w:val="00966531"/>
    <w:rsid w:val="0096659E"/>
    <w:rsid w:val="009668DB"/>
    <w:rsid w:val="009668E9"/>
    <w:rsid w:val="00966993"/>
    <w:rsid w:val="00966B96"/>
    <w:rsid w:val="00966BB7"/>
    <w:rsid w:val="00966C63"/>
    <w:rsid w:val="00967046"/>
    <w:rsid w:val="0096785C"/>
    <w:rsid w:val="00967C41"/>
    <w:rsid w:val="00967D31"/>
    <w:rsid w:val="00967F18"/>
    <w:rsid w:val="00970176"/>
    <w:rsid w:val="00970782"/>
    <w:rsid w:val="00970AAE"/>
    <w:rsid w:val="00970C7B"/>
    <w:rsid w:val="00970D23"/>
    <w:rsid w:val="009711DC"/>
    <w:rsid w:val="009711EA"/>
    <w:rsid w:val="0097121D"/>
    <w:rsid w:val="00971352"/>
    <w:rsid w:val="00971400"/>
    <w:rsid w:val="00971506"/>
    <w:rsid w:val="009717C9"/>
    <w:rsid w:val="00971824"/>
    <w:rsid w:val="00971CC1"/>
    <w:rsid w:val="00971DB2"/>
    <w:rsid w:val="00971E8A"/>
    <w:rsid w:val="00971E93"/>
    <w:rsid w:val="00971F78"/>
    <w:rsid w:val="00972230"/>
    <w:rsid w:val="009722FB"/>
    <w:rsid w:val="00972540"/>
    <w:rsid w:val="00972A86"/>
    <w:rsid w:val="00972AF5"/>
    <w:rsid w:val="00972D77"/>
    <w:rsid w:val="009731C7"/>
    <w:rsid w:val="00973587"/>
    <w:rsid w:val="0097387F"/>
    <w:rsid w:val="00973ABA"/>
    <w:rsid w:val="00973B72"/>
    <w:rsid w:val="00974096"/>
    <w:rsid w:val="009742B8"/>
    <w:rsid w:val="00974733"/>
    <w:rsid w:val="009748A4"/>
    <w:rsid w:val="00974CD6"/>
    <w:rsid w:val="00974DC5"/>
    <w:rsid w:val="00975069"/>
    <w:rsid w:val="00975371"/>
    <w:rsid w:val="0097549D"/>
    <w:rsid w:val="00975605"/>
    <w:rsid w:val="0097563F"/>
    <w:rsid w:val="0097575A"/>
    <w:rsid w:val="00975E2A"/>
    <w:rsid w:val="00976090"/>
    <w:rsid w:val="0097626A"/>
    <w:rsid w:val="00976332"/>
    <w:rsid w:val="009764EB"/>
    <w:rsid w:val="009765BA"/>
    <w:rsid w:val="00976687"/>
    <w:rsid w:val="00976735"/>
    <w:rsid w:val="0097674D"/>
    <w:rsid w:val="0097694C"/>
    <w:rsid w:val="00976B08"/>
    <w:rsid w:val="00976B6D"/>
    <w:rsid w:val="00976C51"/>
    <w:rsid w:val="00976E67"/>
    <w:rsid w:val="00976ED2"/>
    <w:rsid w:val="00976FB6"/>
    <w:rsid w:val="009774A2"/>
    <w:rsid w:val="00977974"/>
    <w:rsid w:val="0097798A"/>
    <w:rsid w:val="0098036C"/>
    <w:rsid w:val="009808AD"/>
    <w:rsid w:val="0098097F"/>
    <w:rsid w:val="00980C04"/>
    <w:rsid w:val="00980C77"/>
    <w:rsid w:val="00980E66"/>
    <w:rsid w:val="00980EC4"/>
    <w:rsid w:val="00980F7E"/>
    <w:rsid w:val="00981447"/>
    <w:rsid w:val="00981EC9"/>
    <w:rsid w:val="00981EE4"/>
    <w:rsid w:val="00981EEF"/>
    <w:rsid w:val="0098203D"/>
    <w:rsid w:val="00982103"/>
    <w:rsid w:val="00982120"/>
    <w:rsid w:val="009822B6"/>
    <w:rsid w:val="00982522"/>
    <w:rsid w:val="00982921"/>
    <w:rsid w:val="00982DE3"/>
    <w:rsid w:val="009832A8"/>
    <w:rsid w:val="009837D6"/>
    <w:rsid w:val="00983D8B"/>
    <w:rsid w:val="00983DF8"/>
    <w:rsid w:val="0098425C"/>
    <w:rsid w:val="009843CB"/>
    <w:rsid w:val="009844A1"/>
    <w:rsid w:val="009847B3"/>
    <w:rsid w:val="00984C5B"/>
    <w:rsid w:val="00984C69"/>
    <w:rsid w:val="00984CA9"/>
    <w:rsid w:val="00984E2D"/>
    <w:rsid w:val="00985384"/>
    <w:rsid w:val="0098541B"/>
    <w:rsid w:val="00985449"/>
    <w:rsid w:val="009854E3"/>
    <w:rsid w:val="00985678"/>
    <w:rsid w:val="009858E9"/>
    <w:rsid w:val="00985925"/>
    <w:rsid w:val="009859CC"/>
    <w:rsid w:val="00985C44"/>
    <w:rsid w:val="00985EF7"/>
    <w:rsid w:val="00986010"/>
    <w:rsid w:val="00986065"/>
    <w:rsid w:val="00986292"/>
    <w:rsid w:val="0098655D"/>
    <w:rsid w:val="009865AF"/>
    <w:rsid w:val="0098660C"/>
    <w:rsid w:val="00986CCE"/>
    <w:rsid w:val="00986F04"/>
    <w:rsid w:val="00986F5B"/>
    <w:rsid w:val="0098724A"/>
    <w:rsid w:val="009874B5"/>
    <w:rsid w:val="009875EE"/>
    <w:rsid w:val="00987871"/>
    <w:rsid w:val="009879BF"/>
    <w:rsid w:val="00987B2D"/>
    <w:rsid w:val="00987D25"/>
    <w:rsid w:val="00987D92"/>
    <w:rsid w:val="00987DB5"/>
    <w:rsid w:val="00987FB1"/>
    <w:rsid w:val="0099057E"/>
    <w:rsid w:val="00990593"/>
    <w:rsid w:val="009905FD"/>
    <w:rsid w:val="009907EC"/>
    <w:rsid w:val="00990A4D"/>
    <w:rsid w:val="00990DBB"/>
    <w:rsid w:val="00990F5C"/>
    <w:rsid w:val="00990F8E"/>
    <w:rsid w:val="00991107"/>
    <w:rsid w:val="009911B8"/>
    <w:rsid w:val="0099131F"/>
    <w:rsid w:val="009913A0"/>
    <w:rsid w:val="00991969"/>
    <w:rsid w:val="00991A0F"/>
    <w:rsid w:val="00991A6F"/>
    <w:rsid w:val="00991F70"/>
    <w:rsid w:val="00991FB0"/>
    <w:rsid w:val="00992170"/>
    <w:rsid w:val="009921FB"/>
    <w:rsid w:val="00992239"/>
    <w:rsid w:val="0099229E"/>
    <w:rsid w:val="009928E3"/>
    <w:rsid w:val="00992B64"/>
    <w:rsid w:val="00992BDE"/>
    <w:rsid w:val="00993879"/>
    <w:rsid w:val="00993882"/>
    <w:rsid w:val="00993D10"/>
    <w:rsid w:val="00994548"/>
    <w:rsid w:val="009945B4"/>
    <w:rsid w:val="009945BA"/>
    <w:rsid w:val="00994739"/>
    <w:rsid w:val="009947E0"/>
    <w:rsid w:val="009948FC"/>
    <w:rsid w:val="00994EE1"/>
    <w:rsid w:val="00994FB3"/>
    <w:rsid w:val="00995168"/>
    <w:rsid w:val="00995232"/>
    <w:rsid w:val="009955FD"/>
    <w:rsid w:val="009959D2"/>
    <w:rsid w:val="00995EF7"/>
    <w:rsid w:val="00995F6B"/>
    <w:rsid w:val="00995FB8"/>
    <w:rsid w:val="0099600F"/>
    <w:rsid w:val="00996309"/>
    <w:rsid w:val="0099633A"/>
    <w:rsid w:val="00996612"/>
    <w:rsid w:val="0099667A"/>
    <w:rsid w:val="0099668E"/>
    <w:rsid w:val="00996BB9"/>
    <w:rsid w:val="00996BD8"/>
    <w:rsid w:val="00996D0F"/>
    <w:rsid w:val="00996D54"/>
    <w:rsid w:val="00996F40"/>
    <w:rsid w:val="0099712A"/>
    <w:rsid w:val="009971A3"/>
    <w:rsid w:val="00997300"/>
    <w:rsid w:val="00997465"/>
    <w:rsid w:val="00997663"/>
    <w:rsid w:val="00997806"/>
    <w:rsid w:val="00997ADF"/>
    <w:rsid w:val="00997BB2"/>
    <w:rsid w:val="00997CB7"/>
    <w:rsid w:val="00997F26"/>
    <w:rsid w:val="009A007A"/>
    <w:rsid w:val="009A025C"/>
    <w:rsid w:val="009A030E"/>
    <w:rsid w:val="009A0A88"/>
    <w:rsid w:val="009A0C00"/>
    <w:rsid w:val="009A10EA"/>
    <w:rsid w:val="009A1449"/>
    <w:rsid w:val="009A17AE"/>
    <w:rsid w:val="009A195F"/>
    <w:rsid w:val="009A1F37"/>
    <w:rsid w:val="009A20DD"/>
    <w:rsid w:val="009A2271"/>
    <w:rsid w:val="009A257B"/>
    <w:rsid w:val="009A2678"/>
    <w:rsid w:val="009A2718"/>
    <w:rsid w:val="009A2836"/>
    <w:rsid w:val="009A29C0"/>
    <w:rsid w:val="009A2A5E"/>
    <w:rsid w:val="009A2EC1"/>
    <w:rsid w:val="009A2EFC"/>
    <w:rsid w:val="009A3650"/>
    <w:rsid w:val="009A38AA"/>
    <w:rsid w:val="009A3AD3"/>
    <w:rsid w:val="009A3AFC"/>
    <w:rsid w:val="009A3B21"/>
    <w:rsid w:val="009A3FBF"/>
    <w:rsid w:val="009A40D7"/>
    <w:rsid w:val="009A4231"/>
    <w:rsid w:val="009A42F4"/>
    <w:rsid w:val="009A42FE"/>
    <w:rsid w:val="009A47E4"/>
    <w:rsid w:val="009A4A20"/>
    <w:rsid w:val="009A4C42"/>
    <w:rsid w:val="009A4DB9"/>
    <w:rsid w:val="009A5225"/>
    <w:rsid w:val="009A5262"/>
    <w:rsid w:val="009A5596"/>
    <w:rsid w:val="009A5B16"/>
    <w:rsid w:val="009A5C2F"/>
    <w:rsid w:val="009A5F2D"/>
    <w:rsid w:val="009A60C1"/>
    <w:rsid w:val="009A60C2"/>
    <w:rsid w:val="009A635B"/>
    <w:rsid w:val="009A638D"/>
    <w:rsid w:val="009A6419"/>
    <w:rsid w:val="009A662B"/>
    <w:rsid w:val="009A6AC1"/>
    <w:rsid w:val="009A6BF0"/>
    <w:rsid w:val="009A6C80"/>
    <w:rsid w:val="009A6FB7"/>
    <w:rsid w:val="009A7622"/>
    <w:rsid w:val="009A764E"/>
    <w:rsid w:val="009A76D7"/>
    <w:rsid w:val="009A7AF0"/>
    <w:rsid w:val="009A7C1A"/>
    <w:rsid w:val="009A7EA8"/>
    <w:rsid w:val="009B0222"/>
    <w:rsid w:val="009B030E"/>
    <w:rsid w:val="009B036B"/>
    <w:rsid w:val="009B06A3"/>
    <w:rsid w:val="009B098B"/>
    <w:rsid w:val="009B09CF"/>
    <w:rsid w:val="009B0D60"/>
    <w:rsid w:val="009B0DA4"/>
    <w:rsid w:val="009B1171"/>
    <w:rsid w:val="009B11EE"/>
    <w:rsid w:val="009B1356"/>
    <w:rsid w:val="009B14ED"/>
    <w:rsid w:val="009B175E"/>
    <w:rsid w:val="009B17C9"/>
    <w:rsid w:val="009B1B68"/>
    <w:rsid w:val="009B1E23"/>
    <w:rsid w:val="009B210B"/>
    <w:rsid w:val="009B2195"/>
    <w:rsid w:val="009B21C7"/>
    <w:rsid w:val="009B22AE"/>
    <w:rsid w:val="009B2475"/>
    <w:rsid w:val="009B2799"/>
    <w:rsid w:val="009B28EB"/>
    <w:rsid w:val="009B2B10"/>
    <w:rsid w:val="009B2DD6"/>
    <w:rsid w:val="009B303B"/>
    <w:rsid w:val="009B3239"/>
    <w:rsid w:val="009B331C"/>
    <w:rsid w:val="009B3E62"/>
    <w:rsid w:val="009B438C"/>
    <w:rsid w:val="009B44A4"/>
    <w:rsid w:val="009B467D"/>
    <w:rsid w:val="009B47D3"/>
    <w:rsid w:val="009B49E2"/>
    <w:rsid w:val="009B4CDC"/>
    <w:rsid w:val="009B4ECE"/>
    <w:rsid w:val="009B52E6"/>
    <w:rsid w:val="009B541C"/>
    <w:rsid w:val="009B54D7"/>
    <w:rsid w:val="009B5530"/>
    <w:rsid w:val="009B56A1"/>
    <w:rsid w:val="009B5863"/>
    <w:rsid w:val="009B5D6E"/>
    <w:rsid w:val="009B5FE7"/>
    <w:rsid w:val="009B644B"/>
    <w:rsid w:val="009B6453"/>
    <w:rsid w:val="009B6795"/>
    <w:rsid w:val="009B75A2"/>
    <w:rsid w:val="009B77AE"/>
    <w:rsid w:val="009B7A01"/>
    <w:rsid w:val="009B7F40"/>
    <w:rsid w:val="009C019E"/>
    <w:rsid w:val="009C02E7"/>
    <w:rsid w:val="009C0725"/>
    <w:rsid w:val="009C098A"/>
    <w:rsid w:val="009C0B2A"/>
    <w:rsid w:val="009C11F8"/>
    <w:rsid w:val="009C1686"/>
    <w:rsid w:val="009C1A2C"/>
    <w:rsid w:val="009C1ABC"/>
    <w:rsid w:val="009C1BFC"/>
    <w:rsid w:val="009C1E8C"/>
    <w:rsid w:val="009C213E"/>
    <w:rsid w:val="009C234A"/>
    <w:rsid w:val="009C242B"/>
    <w:rsid w:val="009C25AC"/>
    <w:rsid w:val="009C2DD2"/>
    <w:rsid w:val="009C2F2B"/>
    <w:rsid w:val="009C303E"/>
    <w:rsid w:val="009C3178"/>
    <w:rsid w:val="009C3603"/>
    <w:rsid w:val="009C39E7"/>
    <w:rsid w:val="009C3C8A"/>
    <w:rsid w:val="009C454E"/>
    <w:rsid w:val="009C49CC"/>
    <w:rsid w:val="009C4D78"/>
    <w:rsid w:val="009C5091"/>
    <w:rsid w:val="009C51D5"/>
    <w:rsid w:val="009C5336"/>
    <w:rsid w:val="009C5394"/>
    <w:rsid w:val="009C5692"/>
    <w:rsid w:val="009C5A67"/>
    <w:rsid w:val="009C5BD2"/>
    <w:rsid w:val="009C5F3C"/>
    <w:rsid w:val="009C60C8"/>
    <w:rsid w:val="009C6253"/>
    <w:rsid w:val="009C63D6"/>
    <w:rsid w:val="009C6583"/>
    <w:rsid w:val="009C6646"/>
    <w:rsid w:val="009C69CC"/>
    <w:rsid w:val="009C6DB6"/>
    <w:rsid w:val="009C6ED7"/>
    <w:rsid w:val="009C70AB"/>
    <w:rsid w:val="009C70FB"/>
    <w:rsid w:val="009C71ED"/>
    <w:rsid w:val="009C7299"/>
    <w:rsid w:val="009C780F"/>
    <w:rsid w:val="009C792D"/>
    <w:rsid w:val="009C7B8F"/>
    <w:rsid w:val="009C7F20"/>
    <w:rsid w:val="009D0004"/>
    <w:rsid w:val="009D03BE"/>
    <w:rsid w:val="009D03F0"/>
    <w:rsid w:val="009D04D5"/>
    <w:rsid w:val="009D0645"/>
    <w:rsid w:val="009D076B"/>
    <w:rsid w:val="009D09EF"/>
    <w:rsid w:val="009D0F3B"/>
    <w:rsid w:val="009D1233"/>
    <w:rsid w:val="009D13C4"/>
    <w:rsid w:val="009D156A"/>
    <w:rsid w:val="009D15AD"/>
    <w:rsid w:val="009D1CE4"/>
    <w:rsid w:val="009D2283"/>
    <w:rsid w:val="009D236C"/>
    <w:rsid w:val="009D247C"/>
    <w:rsid w:val="009D24AE"/>
    <w:rsid w:val="009D2CE3"/>
    <w:rsid w:val="009D3090"/>
    <w:rsid w:val="009D3196"/>
    <w:rsid w:val="009D324B"/>
    <w:rsid w:val="009D3257"/>
    <w:rsid w:val="009D326C"/>
    <w:rsid w:val="009D34F4"/>
    <w:rsid w:val="009D354B"/>
    <w:rsid w:val="009D3DE1"/>
    <w:rsid w:val="009D40FE"/>
    <w:rsid w:val="009D4302"/>
    <w:rsid w:val="009D43D2"/>
    <w:rsid w:val="009D44B2"/>
    <w:rsid w:val="009D46FD"/>
    <w:rsid w:val="009D47BA"/>
    <w:rsid w:val="009D49E8"/>
    <w:rsid w:val="009D4CA8"/>
    <w:rsid w:val="009D4F2C"/>
    <w:rsid w:val="009D5014"/>
    <w:rsid w:val="009D510B"/>
    <w:rsid w:val="009D510E"/>
    <w:rsid w:val="009D5372"/>
    <w:rsid w:val="009D5471"/>
    <w:rsid w:val="009D549D"/>
    <w:rsid w:val="009D576C"/>
    <w:rsid w:val="009D59A7"/>
    <w:rsid w:val="009D5C17"/>
    <w:rsid w:val="009D6405"/>
    <w:rsid w:val="009D6408"/>
    <w:rsid w:val="009D6826"/>
    <w:rsid w:val="009D6B59"/>
    <w:rsid w:val="009D6E77"/>
    <w:rsid w:val="009D700F"/>
    <w:rsid w:val="009D718C"/>
    <w:rsid w:val="009D7548"/>
    <w:rsid w:val="009D7A4A"/>
    <w:rsid w:val="009D7D44"/>
    <w:rsid w:val="009D7E78"/>
    <w:rsid w:val="009E0018"/>
    <w:rsid w:val="009E01D6"/>
    <w:rsid w:val="009E0423"/>
    <w:rsid w:val="009E054E"/>
    <w:rsid w:val="009E09EC"/>
    <w:rsid w:val="009E0AFC"/>
    <w:rsid w:val="009E0C2D"/>
    <w:rsid w:val="009E0DD0"/>
    <w:rsid w:val="009E128E"/>
    <w:rsid w:val="009E15A3"/>
    <w:rsid w:val="009E1619"/>
    <w:rsid w:val="009E16A1"/>
    <w:rsid w:val="009E1712"/>
    <w:rsid w:val="009E19CB"/>
    <w:rsid w:val="009E1A59"/>
    <w:rsid w:val="009E1DBB"/>
    <w:rsid w:val="009E1DFA"/>
    <w:rsid w:val="009E1E57"/>
    <w:rsid w:val="009E213E"/>
    <w:rsid w:val="009E2416"/>
    <w:rsid w:val="009E291F"/>
    <w:rsid w:val="009E29C8"/>
    <w:rsid w:val="009E2C19"/>
    <w:rsid w:val="009E2C90"/>
    <w:rsid w:val="009E2E66"/>
    <w:rsid w:val="009E2F0F"/>
    <w:rsid w:val="009E34F6"/>
    <w:rsid w:val="009E38D0"/>
    <w:rsid w:val="009E3B3D"/>
    <w:rsid w:val="009E3F19"/>
    <w:rsid w:val="009E4244"/>
    <w:rsid w:val="009E42A5"/>
    <w:rsid w:val="009E49CD"/>
    <w:rsid w:val="009E4A3B"/>
    <w:rsid w:val="009E4B0F"/>
    <w:rsid w:val="009E4B2D"/>
    <w:rsid w:val="009E4CBD"/>
    <w:rsid w:val="009E4D49"/>
    <w:rsid w:val="009E5020"/>
    <w:rsid w:val="009E523A"/>
    <w:rsid w:val="009E59EE"/>
    <w:rsid w:val="009E5AF5"/>
    <w:rsid w:val="009E5DA0"/>
    <w:rsid w:val="009E5DA9"/>
    <w:rsid w:val="009E6035"/>
    <w:rsid w:val="009E6051"/>
    <w:rsid w:val="009E6216"/>
    <w:rsid w:val="009E6278"/>
    <w:rsid w:val="009E6884"/>
    <w:rsid w:val="009E6F2C"/>
    <w:rsid w:val="009E7278"/>
    <w:rsid w:val="009E7285"/>
    <w:rsid w:val="009E72BC"/>
    <w:rsid w:val="009E73BF"/>
    <w:rsid w:val="009E7475"/>
    <w:rsid w:val="009E74F5"/>
    <w:rsid w:val="009E75AC"/>
    <w:rsid w:val="009F00E6"/>
    <w:rsid w:val="009F064B"/>
    <w:rsid w:val="009F09ED"/>
    <w:rsid w:val="009F0B38"/>
    <w:rsid w:val="009F0BC8"/>
    <w:rsid w:val="009F0C71"/>
    <w:rsid w:val="009F0FC0"/>
    <w:rsid w:val="009F106D"/>
    <w:rsid w:val="009F111A"/>
    <w:rsid w:val="009F1291"/>
    <w:rsid w:val="009F1503"/>
    <w:rsid w:val="009F193B"/>
    <w:rsid w:val="009F1AD8"/>
    <w:rsid w:val="009F1B77"/>
    <w:rsid w:val="009F1DBD"/>
    <w:rsid w:val="009F2158"/>
    <w:rsid w:val="009F2226"/>
    <w:rsid w:val="009F2306"/>
    <w:rsid w:val="009F2336"/>
    <w:rsid w:val="009F23E3"/>
    <w:rsid w:val="009F2424"/>
    <w:rsid w:val="009F2664"/>
    <w:rsid w:val="009F2699"/>
    <w:rsid w:val="009F26B1"/>
    <w:rsid w:val="009F2A86"/>
    <w:rsid w:val="009F2C72"/>
    <w:rsid w:val="009F2CB6"/>
    <w:rsid w:val="009F3058"/>
    <w:rsid w:val="009F3381"/>
    <w:rsid w:val="009F3D58"/>
    <w:rsid w:val="009F3D87"/>
    <w:rsid w:val="009F3EEC"/>
    <w:rsid w:val="009F442F"/>
    <w:rsid w:val="009F5267"/>
    <w:rsid w:val="009F54A2"/>
    <w:rsid w:val="009F592A"/>
    <w:rsid w:val="009F5986"/>
    <w:rsid w:val="009F5A15"/>
    <w:rsid w:val="009F5F4B"/>
    <w:rsid w:val="009F6444"/>
    <w:rsid w:val="009F6804"/>
    <w:rsid w:val="009F6825"/>
    <w:rsid w:val="009F68B3"/>
    <w:rsid w:val="009F68F3"/>
    <w:rsid w:val="009F6D67"/>
    <w:rsid w:val="009F6DED"/>
    <w:rsid w:val="009F6EEF"/>
    <w:rsid w:val="009F77A7"/>
    <w:rsid w:val="009F7900"/>
    <w:rsid w:val="009F79F2"/>
    <w:rsid w:val="009F7D66"/>
    <w:rsid w:val="00A0062F"/>
    <w:rsid w:val="00A009F8"/>
    <w:rsid w:val="00A00B80"/>
    <w:rsid w:val="00A00C6A"/>
    <w:rsid w:val="00A00DB6"/>
    <w:rsid w:val="00A00F75"/>
    <w:rsid w:val="00A0118D"/>
    <w:rsid w:val="00A0131A"/>
    <w:rsid w:val="00A0193C"/>
    <w:rsid w:val="00A01A7F"/>
    <w:rsid w:val="00A01D81"/>
    <w:rsid w:val="00A01E68"/>
    <w:rsid w:val="00A0224B"/>
    <w:rsid w:val="00A02525"/>
    <w:rsid w:val="00A02631"/>
    <w:rsid w:val="00A027E6"/>
    <w:rsid w:val="00A02967"/>
    <w:rsid w:val="00A02AE3"/>
    <w:rsid w:val="00A02D6D"/>
    <w:rsid w:val="00A03001"/>
    <w:rsid w:val="00A03957"/>
    <w:rsid w:val="00A03ABB"/>
    <w:rsid w:val="00A03B62"/>
    <w:rsid w:val="00A047DD"/>
    <w:rsid w:val="00A04806"/>
    <w:rsid w:val="00A0486D"/>
    <w:rsid w:val="00A048A1"/>
    <w:rsid w:val="00A04AAE"/>
    <w:rsid w:val="00A04F19"/>
    <w:rsid w:val="00A05150"/>
    <w:rsid w:val="00A05186"/>
    <w:rsid w:val="00A05C6C"/>
    <w:rsid w:val="00A05DC9"/>
    <w:rsid w:val="00A05FC1"/>
    <w:rsid w:val="00A061A5"/>
    <w:rsid w:val="00A062F3"/>
    <w:rsid w:val="00A06C0F"/>
    <w:rsid w:val="00A06C19"/>
    <w:rsid w:val="00A078AA"/>
    <w:rsid w:val="00A07A37"/>
    <w:rsid w:val="00A07F62"/>
    <w:rsid w:val="00A10059"/>
    <w:rsid w:val="00A100C3"/>
    <w:rsid w:val="00A1015D"/>
    <w:rsid w:val="00A1028D"/>
    <w:rsid w:val="00A1032F"/>
    <w:rsid w:val="00A10348"/>
    <w:rsid w:val="00A106F2"/>
    <w:rsid w:val="00A10739"/>
    <w:rsid w:val="00A10AA8"/>
    <w:rsid w:val="00A10F4D"/>
    <w:rsid w:val="00A10F83"/>
    <w:rsid w:val="00A10FAF"/>
    <w:rsid w:val="00A11040"/>
    <w:rsid w:val="00A11235"/>
    <w:rsid w:val="00A11671"/>
    <w:rsid w:val="00A117C6"/>
    <w:rsid w:val="00A11821"/>
    <w:rsid w:val="00A1182C"/>
    <w:rsid w:val="00A118A0"/>
    <w:rsid w:val="00A119DB"/>
    <w:rsid w:val="00A11E57"/>
    <w:rsid w:val="00A11FA9"/>
    <w:rsid w:val="00A1221F"/>
    <w:rsid w:val="00A123B5"/>
    <w:rsid w:val="00A124E8"/>
    <w:rsid w:val="00A127CD"/>
    <w:rsid w:val="00A12BD7"/>
    <w:rsid w:val="00A12D90"/>
    <w:rsid w:val="00A12DC0"/>
    <w:rsid w:val="00A12F1C"/>
    <w:rsid w:val="00A13030"/>
    <w:rsid w:val="00A13197"/>
    <w:rsid w:val="00A131EB"/>
    <w:rsid w:val="00A134AC"/>
    <w:rsid w:val="00A13D9A"/>
    <w:rsid w:val="00A14120"/>
    <w:rsid w:val="00A14658"/>
    <w:rsid w:val="00A14BFA"/>
    <w:rsid w:val="00A15042"/>
    <w:rsid w:val="00A154FD"/>
    <w:rsid w:val="00A15FA7"/>
    <w:rsid w:val="00A1610E"/>
    <w:rsid w:val="00A1633F"/>
    <w:rsid w:val="00A165DE"/>
    <w:rsid w:val="00A16817"/>
    <w:rsid w:val="00A16838"/>
    <w:rsid w:val="00A1688D"/>
    <w:rsid w:val="00A16A41"/>
    <w:rsid w:val="00A16A68"/>
    <w:rsid w:val="00A16B7B"/>
    <w:rsid w:val="00A16CAA"/>
    <w:rsid w:val="00A16CD1"/>
    <w:rsid w:val="00A16DA1"/>
    <w:rsid w:val="00A170E0"/>
    <w:rsid w:val="00A17410"/>
    <w:rsid w:val="00A1744D"/>
    <w:rsid w:val="00A17BC8"/>
    <w:rsid w:val="00A20123"/>
    <w:rsid w:val="00A2019C"/>
    <w:rsid w:val="00A2028F"/>
    <w:rsid w:val="00A20526"/>
    <w:rsid w:val="00A205AF"/>
    <w:rsid w:val="00A20A89"/>
    <w:rsid w:val="00A20D44"/>
    <w:rsid w:val="00A20D47"/>
    <w:rsid w:val="00A20DFC"/>
    <w:rsid w:val="00A20EA5"/>
    <w:rsid w:val="00A212F5"/>
    <w:rsid w:val="00A21450"/>
    <w:rsid w:val="00A2186C"/>
    <w:rsid w:val="00A22132"/>
    <w:rsid w:val="00A22151"/>
    <w:rsid w:val="00A221D8"/>
    <w:rsid w:val="00A2280E"/>
    <w:rsid w:val="00A22A2D"/>
    <w:rsid w:val="00A22CD3"/>
    <w:rsid w:val="00A22CF9"/>
    <w:rsid w:val="00A22D92"/>
    <w:rsid w:val="00A230B5"/>
    <w:rsid w:val="00A233A2"/>
    <w:rsid w:val="00A23633"/>
    <w:rsid w:val="00A23A7D"/>
    <w:rsid w:val="00A24286"/>
    <w:rsid w:val="00A24422"/>
    <w:rsid w:val="00A244E3"/>
    <w:rsid w:val="00A24583"/>
    <w:rsid w:val="00A2468C"/>
    <w:rsid w:val="00A24735"/>
    <w:rsid w:val="00A24DD8"/>
    <w:rsid w:val="00A25065"/>
    <w:rsid w:val="00A25811"/>
    <w:rsid w:val="00A2592F"/>
    <w:rsid w:val="00A25E9D"/>
    <w:rsid w:val="00A25F05"/>
    <w:rsid w:val="00A2602F"/>
    <w:rsid w:val="00A261F0"/>
    <w:rsid w:val="00A264E0"/>
    <w:rsid w:val="00A26511"/>
    <w:rsid w:val="00A2669B"/>
    <w:rsid w:val="00A26E13"/>
    <w:rsid w:val="00A27410"/>
    <w:rsid w:val="00A27B25"/>
    <w:rsid w:val="00A27CA7"/>
    <w:rsid w:val="00A27F9F"/>
    <w:rsid w:val="00A30001"/>
    <w:rsid w:val="00A30069"/>
    <w:rsid w:val="00A3030C"/>
    <w:rsid w:val="00A3033B"/>
    <w:rsid w:val="00A303E0"/>
    <w:rsid w:val="00A304F4"/>
    <w:rsid w:val="00A30794"/>
    <w:rsid w:val="00A3082F"/>
    <w:rsid w:val="00A30AD2"/>
    <w:rsid w:val="00A30E0D"/>
    <w:rsid w:val="00A30E56"/>
    <w:rsid w:val="00A314B8"/>
    <w:rsid w:val="00A31894"/>
    <w:rsid w:val="00A323CE"/>
    <w:rsid w:val="00A32611"/>
    <w:rsid w:val="00A32986"/>
    <w:rsid w:val="00A32A9D"/>
    <w:rsid w:val="00A32D03"/>
    <w:rsid w:val="00A32D11"/>
    <w:rsid w:val="00A3390E"/>
    <w:rsid w:val="00A33E4B"/>
    <w:rsid w:val="00A33F4E"/>
    <w:rsid w:val="00A33FA9"/>
    <w:rsid w:val="00A34063"/>
    <w:rsid w:val="00A348B6"/>
    <w:rsid w:val="00A34981"/>
    <w:rsid w:val="00A34A0F"/>
    <w:rsid w:val="00A34AB0"/>
    <w:rsid w:val="00A34DA6"/>
    <w:rsid w:val="00A353F9"/>
    <w:rsid w:val="00A3583A"/>
    <w:rsid w:val="00A3595B"/>
    <w:rsid w:val="00A35AF7"/>
    <w:rsid w:val="00A35CE5"/>
    <w:rsid w:val="00A363AA"/>
    <w:rsid w:val="00A364EA"/>
    <w:rsid w:val="00A36571"/>
    <w:rsid w:val="00A36735"/>
    <w:rsid w:val="00A368C2"/>
    <w:rsid w:val="00A36D01"/>
    <w:rsid w:val="00A37123"/>
    <w:rsid w:val="00A37475"/>
    <w:rsid w:val="00A377E1"/>
    <w:rsid w:val="00A37AB4"/>
    <w:rsid w:val="00A37B97"/>
    <w:rsid w:val="00A37F68"/>
    <w:rsid w:val="00A4038A"/>
    <w:rsid w:val="00A4069A"/>
    <w:rsid w:val="00A40793"/>
    <w:rsid w:val="00A407B0"/>
    <w:rsid w:val="00A40922"/>
    <w:rsid w:val="00A40CD6"/>
    <w:rsid w:val="00A40DFB"/>
    <w:rsid w:val="00A40ED4"/>
    <w:rsid w:val="00A41767"/>
    <w:rsid w:val="00A41897"/>
    <w:rsid w:val="00A418E0"/>
    <w:rsid w:val="00A41A0E"/>
    <w:rsid w:val="00A41ADF"/>
    <w:rsid w:val="00A41D90"/>
    <w:rsid w:val="00A41E93"/>
    <w:rsid w:val="00A41F6A"/>
    <w:rsid w:val="00A41FDD"/>
    <w:rsid w:val="00A42293"/>
    <w:rsid w:val="00A42446"/>
    <w:rsid w:val="00A4246F"/>
    <w:rsid w:val="00A42493"/>
    <w:rsid w:val="00A424B7"/>
    <w:rsid w:val="00A43027"/>
    <w:rsid w:val="00A4358D"/>
    <w:rsid w:val="00A43718"/>
    <w:rsid w:val="00A43849"/>
    <w:rsid w:val="00A4390D"/>
    <w:rsid w:val="00A43B9D"/>
    <w:rsid w:val="00A43BCA"/>
    <w:rsid w:val="00A43BD9"/>
    <w:rsid w:val="00A43CDF"/>
    <w:rsid w:val="00A4406E"/>
    <w:rsid w:val="00A44677"/>
    <w:rsid w:val="00A4484F"/>
    <w:rsid w:val="00A448AF"/>
    <w:rsid w:val="00A4499F"/>
    <w:rsid w:val="00A449D9"/>
    <w:rsid w:val="00A44A9A"/>
    <w:rsid w:val="00A44E33"/>
    <w:rsid w:val="00A4525B"/>
    <w:rsid w:val="00A45518"/>
    <w:rsid w:val="00A455C0"/>
    <w:rsid w:val="00A45A50"/>
    <w:rsid w:val="00A45BD8"/>
    <w:rsid w:val="00A46019"/>
    <w:rsid w:val="00A4605A"/>
    <w:rsid w:val="00A462E2"/>
    <w:rsid w:val="00A4648C"/>
    <w:rsid w:val="00A466FB"/>
    <w:rsid w:val="00A467FB"/>
    <w:rsid w:val="00A46853"/>
    <w:rsid w:val="00A46AB2"/>
    <w:rsid w:val="00A46D73"/>
    <w:rsid w:val="00A4706B"/>
    <w:rsid w:val="00A470B8"/>
    <w:rsid w:val="00A470C9"/>
    <w:rsid w:val="00A4797F"/>
    <w:rsid w:val="00A47A86"/>
    <w:rsid w:val="00A47B09"/>
    <w:rsid w:val="00A47F49"/>
    <w:rsid w:val="00A50774"/>
    <w:rsid w:val="00A5080F"/>
    <w:rsid w:val="00A50BD4"/>
    <w:rsid w:val="00A50C54"/>
    <w:rsid w:val="00A50E51"/>
    <w:rsid w:val="00A50F53"/>
    <w:rsid w:val="00A5148D"/>
    <w:rsid w:val="00A517AA"/>
    <w:rsid w:val="00A51911"/>
    <w:rsid w:val="00A519CD"/>
    <w:rsid w:val="00A51AD3"/>
    <w:rsid w:val="00A51D96"/>
    <w:rsid w:val="00A51E88"/>
    <w:rsid w:val="00A51F45"/>
    <w:rsid w:val="00A5222E"/>
    <w:rsid w:val="00A523D3"/>
    <w:rsid w:val="00A525D0"/>
    <w:rsid w:val="00A52FE0"/>
    <w:rsid w:val="00A5316F"/>
    <w:rsid w:val="00A5317E"/>
    <w:rsid w:val="00A53200"/>
    <w:rsid w:val="00A532CC"/>
    <w:rsid w:val="00A5339D"/>
    <w:rsid w:val="00A5352A"/>
    <w:rsid w:val="00A539BC"/>
    <w:rsid w:val="00A53A83"/>
    <w:rsid w:val="00A53BCF"/>
    <w:rsid w:val="00A53F81"/>
    <w:rsid w:val="00A5482A"/>
    <w:rsid w:val="00A54970"/>
    <w:rsid w:val="00A54D20"/>
    <w:rsid w:val="00A54F20"/>
    <w:rsid w:val="00A54F68"/>
    <w:rsid w:val="00A5554D"/>
    <w:rsid w:val="00A556C4"/>
    <w:rsid w:val="00A558FB"/>
    <w:rsid w:val="00A55926"/>
    <w:rsid w:val="00A56585"/>
    <w:rsid w:val="00A56630"/>
    <w:rsid w:val="00A568DD"/>
    <w:rsid w:val="00A56F3F"/>
    <w:rsid w:val="00A57020"/>
    <w:rsid w:val="00A5734E"/>
    <w:rsid w:val="00A57694"/>
    <w:rsid w:val="00A57965"/>
    <w:rsid w:val="00A57DBA"/>
    <w:rsid w:val="00A6020D"/>
    <w:rsid w:val="00A60469"/>
    <w:rsid w:val="00A60744"/>
    <w:rsid w:val="00A60C22"/>
    <w:rsid w:val="00A60C40"/>
    <w:rsid w:val="00A61001"/>
    <w:rsid w:val="00A61619"/>
    <w:rsid w:val="00A61654"/>
    <w:rsid w:val="00A61CB8"/>
    <w:rsid w:val="00A61D40"/>
    <w:rsid w:val="00A61DAB"/>
    <w:rsid w:val="00A61DB5"/>
    <w:rsid w:val="00A61F45"/>
    <w:rsid w:val="00A61F9B"/>
    <w:rsid w:val="00A628DD"/>
    <w:rsid w:val="00A62B01"/>
    <w:rsid w:val="00A62B3B"/>
    <w:rsid w:val="00A62C3A"/>
    <w:rsid w:val="00A62EC0"/>
    <w:rsid w:val="00A63545"/>
    <w:rsid w:val="00A635C3"/>
    <w:rsid w:val="00A63BA0"/>
    <w:rsid w:val="00A64210"/>
    <w:rsid w:val="00A64475"/>
    <w:rsid w:val="00A647D5"/>
    <w:rsid w:val="00A649EE"/>
    <w:rsid w:val="00A64C95"/>
    <w:rsid w:val="00A64D2A"/>
    <w:rsid w:val="00A64EA5"/>
    <w:rsid w:val="00A652C1"/>
    <w:rsid w:val="00A655DB"/>
    <w:rsid w:val="00A65836"/>
    <w:rsid w:val="00A6598F"/>
    <w:rsid w:val="00A65AB6"/>
    <w:rsid w:val="00A65BBB"/>
    <w:rsid w:val="00A66533"/>
    <w:rsid w:val="00A66781"/>
    <w:rsid w:val="00A667E5"/>
    <w:rsid w:val="00A66A64"/>
    <w:rsid w:val="00A66AA2"/>
    <w:rsid w:val="00A6774E"/>
    <w:rsid w:val="00A67B6F"/>
    <w:rsid w:val="00A67E4E"/>
    <w:rsid w:val="00A67EC3"/>
    <w:rsid w:val="00A700B8"/>
    <w:rsid w:val="00A70202"/>
    <w:rsid w:val="00A70615"/>
    <w:rsid w:val="00A70CD1"/>
    <w:rsid w:val="00A70F34"/>
    <w:rsid w:val="00A710C9"/>
    <w:rsid w:val="00A710D4"/>
    <w:rsid w:val="00A716E5"/>
    <w:rsid w:val="00A71892"/>
    <w:rsid w:val="00A71A18"/>
    <w:rsid w:val="00A71BA8"/>
    <w:rsid w:val="00A71BBD"/>
    <w:rsid w:val="00A71E91"/>
    <w:rsid w:val="00A71EF9"/>
    <w:rsid w:val="00A72023"/>
    <w:rsid w:val="00A72218"/>
    <w:rsid w:val="00A72360"/>
    <w:rsid w:val="00A7245F"/>
    <w:rsid w:val="00A72552"/>
    <w:rsid w:val="00A7270A"/>
    <w:rsid w:val="00A72BDF"/>
    <w:rsid w:val="00A72CF4"/>
    <w:rsid w:val="00A72FDA"/>
    <w:rsid w:val="00A73545"/>
    <w:rsid w:val="00A739B2"/>
    <w:rsid w:val="00A74F05"/>
    <w:rsid w:val="00A75457"/>
    <w:rsid w:val="00A754F8"/>
    <w:rsid w:val="00A756C0"/>
    <w:rsid w:val="00A7594A"/>
    <w:rsid w:val="00A759C0"/>
    <w:rsid w:val="00A768E6"/>
    <w:rsid w:val="00A76A6A"/>
    <w:rsid w:val="00A770A4"/>
    <w:rsid w:val="00A770A7"/>
    <w:rsid w:val="00A771ED"/>
    <w:rsid w:val="00A772D8"/>
    <w:rsid w:val="00A773A9"/>
    <w:rsid w:val="00A77DCA"/>
    <w:rsid w:val="00A77E5F"/>
    <w:rsid w:val="00A800A3"/>
    <w:rsid w:val="00A801BA"/>
    <w:rsid w:val="00A8059E"/>
    <w:rsid w:val="00A806D0"/>
    <w:rsid w:val="00A80ADC"/>
    <w:rsid w:val="00A80B6B"/>
    <w:rsid w:val="00A80C9E"/>
    <w:rsid w:val="00A813AC"/>
    <w:rsid w:val="00A813F7"/>
    <w:rsid w:val="00A81907"/>
    <w:rsid w:val="00A81B0F"/>
    <w:rsid w:val="00A81E46"/>
    <w:rsid w:val="00A82004"/>
    <w:rsid w:val="00A82197"/>
    <w:rsid w:val="00A8227E"/>
    <w:rsid w:val="00A82772"/>
    <w:rsid w:val="00A82826"/>
    <w:rsid w:val="00A82885"/>
    <w:rsid w:val="00A82E36"/>
    <w:rsid w:val="00A82E59"/>
    <w:rsid w:val="00A82F0D"/>
    <w:rsid w:val="00A83012"/>
    <w:rsid w:val="00A831AB"/>
    <w:rsid w:val="00A83337"/>
    <w:rsid w:val="00A83450"/>
    <w:rsid w:val="00A834CF"/>
    <w:rsid w:val="00A835B7"/>
    <w:rsid w:val="00A8369B"/>
    <w:rsid w:val="00A8370B"/>
    <w:rsid w:val="00A837EB"/>
    <w:rsid w:val="00A837F2"/>
    <w:rsid w:val="00A83848"/>
    <w:rsid w:val="00A83886"/>
    <w:rsid w:val="00A83C44"/>
    <w:rsid w:val="00A83C8F"/>
    <w:rsid w:val="00A83F1C"/>
    <w:rsid w:val="00A83F45"/>
    <w:rsid w:val="00A8433E"/>
    <w:rsid w:val="00A843FD"/>
    <w:rsid w:val="00A84584"/>
    <w:rsid w:val="00A855A8"/>
    <w:rsid w:val="00A8573D"/>
    <w:rsid w:val="00A85855"/>
    <w:rsid w:val="00A85866"/>
    <w:rsid w:val="00A858DD"/>
    <w:rsid w:val="00A85992"/>
    <w:rsid w:val="00A85B79"/>
    <w:rsid w:val="00A85DF9"/>
    <w:rsid w:val="00A85E65"/>
    <w:rsid w:val="00A86045"/>
    <w:rsid w:val="00A86633"/>
    <w:rsid w:val="00A86930"/>
    <w:rsid w:val="00A86C3C"/>
    <w:rsid w:val="00A8719A"/>
    <w:rsid w:val="00A87354"/>
    <w:rsid w:val="00A875B8"/>
    <w:rsid w:val="00A87CC7"/>
    <w:rsid w:val="00A904A1"/>
    <w:rsid w:val="00A9089D"/>
    <w:rsid w:val="00A90903"/>
    <w:rsid w:val="00A90ACC"/>
    <w:rsid w:val="00A91743"/>
    <w:rsid w:val="00A9193C"/>
    <w:rsid w:val="00A91A2E"/>
    <w:rsid w:val="00A91AA1"/>
    <w:rsid w:val="00A91ADD"/>
    <w:rsid w:val="00A91DA2"/>
    <w:rsid w:val="00A91FC3"/>
    <w:rsid w:val="00A92111"/>
    <w:rsid w:val="00A92149"/>
    <w:rsid w:val="00A921DC"/>
    <w:rsid w:val="00A92221"/>
    <w:rsid w:val="00A92279"/>
    <w:rsid w:val="00A922B4"/>
    <w:rsid w:val="00A92909"/>
    <w:rsid w:val="00A92C10"/>
    <w:rsid w:val="00A92C24"/>
    <w:rsid w:val="00A93068"/>
    <w:rsid w:val="00A93478"/>
    <w:rsid w:val="00A9387A"/>
    <w:rsid w:val="00A938E6"/>
    <w:rsid w:val="00A93947"/>
    <w:rsid w:val="00A93FE5"/>
    <w:rsid w:val="00A94086"/>
    <w:rsid w:val="00A940AF"/>
    <w:rsid w:val="00A94120"/>
    <w:rsid w:val="00A94148"/>
    <w:rsid w:val="00A943B4"/>
    <w:rsid w:val="00A94520"/>
    <w:rsid w:val="00A9469A"/>
    <w:rsid w:val="00A9472B"/>
    <w:rsid w:val="00A94A0D"/>
    <w:rsid w:val="00A94AB4"/>
    <w:rsid w:val="00A94D1E"/>
    <w:rsid w:val="00A95018"/>
    <w:rsid w:val="00A95278"/>
    <w:rsid w:val="00A9535B"/>
    <w:rsid w:val="00A955D2"/>
    <w:rsid w:val="00A95850"/>
    <w:rsid w:val="00A9594A"/>
    <w:rsid w:val="00A95B56"/>
    <w:rsid w:val="00A95C86"/>
    <w:rsid w:val="00A95D94"/>
    <w:rsid w:val="00A95DE6"/>
    <w:rsid w:val="00A9605A"/>
    <w:rsid w:val="00A96230"/>
    <w:rsid w:val="00A9659F"/>
    <w:rsid w:val="00A9689B"/>
    <w:rsid w:val="00A968C2"/>
    <w:rsid w:val="00A968CF"/>
    <w:rsid w:val="00A96997"/>
    <w:rsid w:val="00A96E5B"/>
    <w:rsid w:val="00A970D2"/>
    <w:rsid w:val="00A9766F"/>
    <w:rsid w:val="00A97A94"/>
    <w:rsid w:val="00A97DA0"/>
    <w:rsid w:val="00A97E73"/>
    <w:rsid w:val="00AA03E3"/>
    <w:rsid w:val="00AA06E6"/>
    <w:rsid w:val="00AA082C"/>
    <w:rsid w:val="00AA098F"/>
    <w:rsid w:val="00AA0C25"/>
    <w:rsid w:val="00AA0DAD"/>
    <w:rsid w:val="00AA110E"/>
    <w:rsid w:val="00AA114D"/>
    <w:rsid w:val="00AA1300"/>
    <w:rsid w:val="00AA135E"/>
    <w:rsid w:val="00AA1479"/>
    <w:rsid w:val="00AA15B0"/>
    <w:rsid w:val="00AA1802"/>
    <w:rsid w:val="00AA1D77"/>
    <w:rsid w:val="00AA1EC5"/>
    <w:rsid w:val="00AA208A"/>
    <w:rsid w:val="00AA225E"/>
    <w:rsid w:val="00AA2406"/>
    <w:rsid w:val="00AA240B"/>
    <w:rsid w:val="00AA2573"/>
    <w:rsid w:val="00AA2A80"/>
    <w:rsid w:val="00AA2DEE"/>
    <w:rsid w:val="00AA2E42"/>
    <w:rsid w:val="00AA2E50"/>
    <w:rsid w:val="00AA2FBD"/>
    <w:rsid w:val="00AA2FFD"/>
    <w:rsid w:val="00AA359F"/>
    <w:rsid w:val="00AA37C1"/>
    <w:rsid w:val="00AA3AAD"/>
    <w:rsid w:val="00AA3C0C"/>
    <w:rsid w:val="00AA3E3F"/>
    <w:rsid w:val="00AA421E"/>
    <w:rsid w:val="00AA424A"/>
    <w:rsid w:val="00AA4599"/>
    <w:rsid w:val="00AA4685"/>
    <w:rsid w:val="00AA4992"/>
    <w:rsid w:val="00AA4A58"/>
    <w:rsid w:val="00AA4AD5"/>
    <w:rsid w:val="00AA4C95"/>
    <w:rsid w:val="00AA4CFD"/>
    <w:rsid w:val="00AA4D66"/>
    <w:rsid w:val="00AA539C"/>
    <w:rsid w:val="00AA564C"/>
    <w:rsid w:val="00AA5E49"/>
    <w:rsid w:val="00AA5F58"/>
    <w:rsid w:val="00AA5FC7"/>
    <w:rsid w:val="00AA67F0"/>
    <w:rsid w:val="00AA6EDE"/>
    <w:rsid w:val="00AA6F7C"/>
    <w:rsid w:val="00AA71F0"/>
    <w:rsid w:val="00AA78F8"/>
    <w:rsid w:val="00AA7933"/>
    <w:rsid w:val="00AA7B4F"/>
    <w:rsid w:val="00AA7C5A"/>
    <w:rsid w:val="00AB03C0"/>
    <w:rsid w:val="00AB06E8"/>
    <w:rsid w:val="00AB06EF"/>
    <w:rsid w:val="00AB071F"/>
    <w:rsid w:val="00AB0853"/>
    <w:rsid w:val="00AB0B0A"/>
    <w:rsid w:val="00AB0B0D"/>
    <w:rsid w:val="00AB0D0C"/>
    <w:rsid w:val="00AB179A"/>
    <w:rsid w:val="00AB193C"/>
    <w:rsid w:val="00AB2354"/>
    <w:rsid w:val="00AB2873"/>
    <w:rsid w:val="00AB2C14"/>
    <w:rsid w:val="00AB3081"/>
    <w:rsid w:val="00AB3177"/>
    <w:rsid w:val="00AB3248"/>
    <w:rsid w:val="00AB351D"/>
    <w:rsid w:val="00AB36DC"/>
    <w:rsid w:val="00AB390D"/>
    <w:rsid w:val="00AB3B1F"/>
    <w:rsid w:val="00AB4008"/>
    <w:rsid w:val="00AB418D"/>
    <w:rsid w:val="00AB4269"/>
    <w:rsid w:val="00AB4299"/>
    <w:rsid w:val="00AB42D3"/>
    <w:rsid w:val="00AB493B"/>
    <w:rsid w:val="00AB4E2E"/>
    <w:rsid w:val="00AB59EF"/>
    <w:rsid w:val="00AB5C7D"/>
    <w:rsid w:val="00AB6207"/>
    <w:rsid w:val="00AB6382"/>
    <w:rsid w:val="00AB6447"/>
    <w:rsid w:val="00AB6565"/>
    <w:rsid w:val="00AB65CD"/>
    <w:rsid w:val="00AB669A"/>
    <w:rsid w:val="00AB695B"/>
    <w:rsid w:val="00AB6EA6"/>
    <w:rsid w:val="00AB7888"/>
    <w:rsid w:val="00AB7C44"/>
    <w:rsid w:val="00AB7FC8"/>
    <w:rsid w:val="00AC02C1"/>
    <w:rsid w:val="00AC02D3"/>
    <w:rsid w:val="00AC045A"/>
    <w:rsid w:val="00AC047D"/>
    <w:rsid w:val="00AC052A"/>
    <w:rsid w:val="00AC0604"/>
    <w:rsid w:val="00AC06D6"/>
    <w:rsid w:val="00AC0A40"/>
    <w:rsid w:val="00AC0AB6"/>
    <w:rsid w:val="00AC0C22"/>
    <w:rsid w:val="00AC0CCE"/>
    <w:rsid w:val="00AC1570"/>
    <w:rsid w:val="00AC188C"/>
    <w:rsid w:val="00AC1891"/>
    <w:rsid w:val="00AC1AD8"/>
    <w:rsid w:val="00AC1C26"/>
    <w:rsid w:val="00AC1DED"/>
    <w:rsid w:val="00AC1F00"/>
    <w:rsid w:val="00AC1F85"/>
    <w:rsid w:val="00AC26F2"/>
    <w:rsid w:val="00AC273A"/>
    <w:rsid w:val="00AC2B12"/>
    <w:rsid w:val="00AC33FE"/>
    <w:rsid w:val="00AC349D"/>
    <w:rsid w:val="00AC34B9"/>
    <w:rsid w:val="00AC3614"/>
    <w:rsid w:val="00AC380A"/>
    <w:rsid w:val="00AC39BC"/>
    <w:rsid w:val="00AC39D5"/>
    <w:rsid w:val="00AC3A50"/>
    <w:rsid w:val="00AC3A7E"/>
    <w:rsid w:val="00AC3BDE"/>
    <w:rsid w:val="00AC3BE8"/>
    <w:rsid w:val="00AC3EC3"/>
    <w:rsid w:val="00AC4343"/>
    <w:rsid w:val="00AC490E"/>
    <w:rsid w:val="00AC5065"/>
    <w:rsid w:val="00AC54E1"/>
    <w:rsid w:val="00AC55FB"/>
    <w:rsid w:val="00AC5874"/>
    <w:rsid w:val="00AC589B"/>
    <w:rsid w:val="00AC6107"/>
    <w:rsid w:val="00AC6667"/>
    <w:rsid w:val="00AC6993"/>
    <w:rsid w:val="00AC6D76"/>
    <w:rsid w:val="00AC6F34"/>
    <w:rsid w:val="00AC6F96"/>
    <w:rsid w:val="00AC706E"/>
    <w:rsid w:val="00AC70AE"/>
    <w:rsid w:val="00AC70B0"/>
    <w:rsid w:val="00AC7244"/>
    <w:rsid w:val="00AC734D"/>
    <w:rsid w:val="00AC7460"/>
    <w:rsid w:val="00AC77FC"/>
    <w:rsid w:val="00AC78D8"/>
    <w:rsid w:val="00AC7961"/>
    <w:rsid w:val="00AC7C8B"/>
    <w:rsid w:val="00AC7D90"/>
    <w:rsid w:val="00AD015E"/>
    <w:rsid w:val="00AD0459"/>
    <w:rsid w:val="00AD05AE"/>
    <w:rsid w:val="00AD0D65"/>
    <w:rsid w:val="00AD13B4"/>
    <w:rsid w:val="00AD13F2"/>
    <w:rsid w:val="00AD167A"/>
    <w:rsid w:val="00AD19D5"/>
    <w:rsid w:val="00AD1A2A"/>
    <w:rsid w:val="00AD1BE4"/>
    <w:rsid w:val="00AD1EAF"/>
    <w:rsid w:val="00AD219A"/>
    <w:rsid w:val="00AD245F"/>
    <w:rsid w:val="00AD24B2"/>
    <w:rsid w:val="00AD24BF"/>
    <w:rsid w:val="00AD290C"/>
    <w:rsid w:val="00AD2A2D"/>
    <w:rsid w:val="00AD2F65"/>
    <w:rsid w:val="00AD31CB"/>
    <w:rsid w:val="00AD3422"/>
    <w:rsid w:val="00AD346E"/>
    <w:rsid w:val="00AD38B0"/>
    <w:rsid w:val="00AD398B"/>
    <w:rsid w:val="00AD3A5E"/>
    <w:rsid w:val="00AD3B28"/>
    <w:rsid w:val="00AD3C2F"/>
    <w:rsid w:val="00AD3CAD"/>
    <w:rsid w:val="00AD3D69"/>
    <w:rsid w:val="00AD3E3E"/>
    <w:rsid w:val="00AD3FD5"/>
    <w:rsid w:val="00AD403C"/>
    <w:rsid w:val="00AD423B"/>
    <w:rsid w:val="00AD4519"/>
    <w:rsid w:val="00AD485F"/>
    <w:rsid w:val="00AD49E1"/>
    <w:rsid w:val="00AD4B98"/>
    <w:rsid w:val="00AD4C0A"/>
    <w:rsid w:val="00AD4D75"/>
    <w:rsid w:val="00AD4F10"/>
    <w:rsid w:val="00AD51AF"/>
    <w:rsid w:val="00AD528B"/>
    <w:rsid w:val="00AD54CA"/>
    <w:rsid w:val="00AD55F1"/>
    <w:rsid w:val="00AD56EA"/>
    <w:rsid w:val="00AD5709"/>
    <w:rsid w:val="00AD5729"/>
    <w:rsid w:val="00AD5AFB"/>
    <w:rsid w:val="00AD5D19"/>
    <w:rsid w:val="00AD5D2F"/>
    <w:rsid w:val="00AD5DB4"/>
    <w:rsid w:val="00AD6373"/>
    <w:rsid w:val="00AD64B0"/>
    <w:rsid w:val="00AD6631"/>
    <w:rsid w:val="00AD6688"/>
    <w:rsid w:val="00AD6B33"/>
    <w:rsid w:val="00AD6C8E"/>
    <w:rsid w:val="00AD6D9D"/>
    <w:rsid w:val="00AD742E"/>
    <w:rsid w:val="00AD7624"/>
    <w:rsid w:val="00AD76D1"/>
    <w:rsid w:val="00AD7893"/>
    <w:rsid w:val="00AD7992"/>
    <w:rsid w:val="00AD7AFE"/>
    <w:rsid w:val="00AD7B58"/>
    <w:rsid w:val="00AD7EFE"/>
    <w:rsid w:val="00AD7F1F"/>
    <w:rsid w:val="00AD7FB5"/>
    <w:rsid w:val="00AE0009"/>
    <w:rsid w:val="00AE00AF"/>
    <w:rsid w:val="00AE033D"/>
    <w:rsid w:val="00AE03EF"/>
    <w:rsid w:val="00AE06F9"/>
    <w:rsid w:val="00AE07EA"/>
    <w:rsid w:val="00AE0858"/>
    <w:rsid w:val="00AE08D4"/>
    <w:rsid w:val="00AE0C7A"/>
    <w:rsid w:val="00AE0DE4"/>
    <w:rsid w:val="00AE0FBF"/>
    <w:rsid w:val="00AE1016"/>
    <w:rsid w:val="00AE13F0"/>
    <w:rsid w:val="00AE1E8A"/>
    <w:rsid w:val="00AE2037"/>
    <w:rsid w:val="00AE20ED"/>
    <w:rsid w:val="00AE2448"/>
    <w:rsid w:val="00AE26DF"/>
    <w:rsid w:val="00AE29C9"/>
    <w:rsid w:val="00AE2D4E"/>
    <w:rsid w:val="00AE3041"/>
    <w:rsid w:val="00AE313E"/>
    <w:rsid w:val="00AE31AC"/>
    <w:rsid w:val="00AE3235"/>
    <w:rsid w:val="00AE3273"/>
    <w:rsid w:val="00AE3390"/>
    <w:rsid w:val="00AE33A3"/>
    <w:rsid w:val="00AE36A4"/>
    <w:rsid w:val="00AE3795"/>
    <w:rsid w:val="00AE3852"/>
    <w:rsid w:val="00AE3880"/>
    <w:rsid w:val="00AE38EE"/>
    <w:rsid w:val="00AE3C7A"/>
    <w:rsid w:val="00AE3E98"/>
    <w:rsid w:val="00AE3EE4"/>
    <w:rsid w:val="00AE425C"/>
    <w:rsid w:val="00AE4593"/>
    <w:rsid w:val="00AE4766"/>
    <w:rsid w:val="00AE4A5C"/>
    <w:rsid w:val="00AE4EAD"/>
    <w:rsid w:val="00AE542F"/>
    <w:rsid w:val="00AE56AA"/>
    <w:rsid w:val="00AE57A9"/>
    <w:rsid w:val="00AE5951"/>
    <w:rsid w:val="00AE63CC"/>
    <w:rsid w:val="00AE6427"/>
    <w:rsid w:val="00AE650E"/>
    <w:rsid w:val="00AE6741"/>
    <w:rsid w:val="00AE6C06"/>
    <w:rsid w:val="00AE73DD"/>
    <w:rsid w:val="00AE74C7"/>
    <w:rsid w:val="00AE7518"/>
    <w:rsid w:val="00AE7788"/>
    <w:rsid w:val="00AF0240"/>
    <w:rsid w:val="00AF0252"/>
    <w:rsid w:val="00AF039E"/>
    <w:rsid w:val="00AF052D"/>
    <w:rsid w:val="00AF06E6"/>
    <w:rsid w:val="00AF06F9"/>
    <w:rsid w:val="00AF0CFB"/>
    <w:rsid w:val="00AF0EC3"/>
    <w:rsid w:val="00AF0FB6"/>
    <w:rsid w:val="00AF1259"/>
    <w:rsid w:val="00AF1597"/>
    <w:rsid w:val="00AF1A62"/>
    <w:rsid w:val="00AF1C7D"/>
    <w:rsid w:val="00AF1DF4"/>
    <w:rsid w:val="00AF2E61"/>
    <w:rsid w:val="00AF3514"/>
    <w:rsid w:val="00AF3A9D"/>
    <w:rsid w:val="00AF3D32"/>
    <w:rsid w:val="00AF3E9A"/>
    <w:rsid w:val="00AF4068"/>
    <w:rsid w:val="00AF4259"/>
    <w:rsid w:val="00AF45D0"/>
    <w:rsid w:val="00AF45F3"/>
    <w:rsid w:val="00AF4A73"/>
    <w:rsid w:val="00AF5A5F"/>
    <w:rsid w:val="00AF5C0F"/>
    <w:rsid w:val="00AF5C7B"/>
    <w:rsid w:val="00AF6360"/>
    <w:rsid w:val="00AF6472"/>
    <w:rsid w:val="00AF67F1"/>
    <w:rsid w:val="00AF6B73"/>
    <w:rsid w:val="00AF70F1"/>
    <w:rsid w:val="00AF739E"/>
    <w:rsid w:val="00AF7745"/>
    <w:rsid w:val="00AF79F5"/>
    <w:rsid w:val="00AF7A28"/>
    <w:rsid w:val="00AF7FB8"/>
    <w:rsid w:val="00B00005"/>
    <w:rsid w:val="00B0019B"/>
    <w:rsid w:val="00B0043D"/>
    <w:rsid w:val="00B005C5"/>
    <w:rsid w:val="00B00A9D"/>
    <w:rsid w:val="00B00AF2"/>
    <w:rsid w:val="00B00CEA"/>
    <w:rsid w:val="00B013AE"/>
    <w:rsid w:val="00B01418"/>
    <w:rsid w:val="00B0191E"/>
    <w:rsid w:val="00B019C4"/>
    <w:rsid w:val="00B01D39"/>
    <w:rsid w:val="00B027CF"/>
    <w:rsid w:val="00B02BFC"/>
    <w:rsid w:val="00B032F2"/>
    <w:rsid w:val="00B03529"/>
    <w:rsid w:val="00B03691"/>
    <w:rsid w:val="00B036A3"/>
    <w:rsid w:val="00B03933"/>
    <w:rsid w:val="00B03A98"/>
    <w:rsid w:val="00B03D03"/>
    <w:rsid w:val="00B03D44"/>
    <w:rsid w:val="00B03E40"/>
    <w:rsid w:val="00B03FF5"/>
    <w:rsid w:val="00B049E8"/>
    <w:rsid w:val="00B05051"/>
    <w:rsid w:val="00B05B97"/>
    <w:rsid w:val="00B06075"/>
    <w:rsid w:val="00B0625D"/>
    <w:rsid w:val="00B067B0"/>
    <w:rsid w:val="00B06837"/>
    <w:rsid w:val="00B069D5"/>
    <w:rsid w:val="00B06A7D"/>
    <w:rsid w:val="00B06B6C"/>
    <w:rsid w:val="00B06BDC"/>
    <w:rsid w:val="00B06F36"/>
    <w:rsid w:val="00B06F39"/>
    <w:rsid w:val="00B0703B"/>
    <w:rsid w:val="00B0739D"/>
    <w:rsid w:val="00B07403"/>
    <w:rsid w:val="00B07611"/>
    <w:rsid w:val="00B07D89"/>
    <w:rsid w:val="00B07E53"/>
    <w:rsid w:val="00B07F31"/>
    <w:rsid w:val="00B1017E"/>
    <w:rsid w:val="00B10430"/>
    <w:rsid w:val="00B1061E"/>
    <w:rsid w:val="00B10C5A"/>
    <w:rsid w:val="00B11198"/>
    <w:rsid w:val="00B11941"/>
    <w:rsid w:val="00B11C6F"/>
    <w:rsid w:val="00B11EEF"/>
    <w:rsid w:val="00B11FBF"/>
    <w:rsid w:val="00B12103"/>
    <w:rsid w:val="00B122BE"/>
    <w:rsid w:val="00B1231A"/>
    <w:rsid w:val="00B1260B"/>
    <w:rsid w:val="00B12947"/>
    <w:rsid w:val="00B129CC"/>
    <w:rsid w:val="00B12A09"/>
    <w:rsid w:val="00B12DF5"/>
    <w:rsid w:val="00B12EE8"/>
    <w:rsid w:val="00B13175"/>
    <w:rsid w:val="00B13547"/>
    <w:rsid w:val="00B13954"/>
    <w:rsid w:val="00B13B77"/>
    <w:rsid w:val="00B13CBC"/>
    <w:rsid w:val="00B13CF8"/>
    <w:rsid w:val="00B13F1B"/>
    <w:rsid w:val="00B13FA5"/>
    <w:rsid w:val="00B141F6"/>
    <w:rsid w:val="00B147BE"/>
    <w:rsid w:val="00B14B68"/>
    <w:rsid w:val="00B14BF6"/>
    <w:rsid w:val="00B14E3E"/>
    <w:rsid w:val="00B14E92"/>
    <w:rsid w:val="00B14EC1"/>
    <w:rsid w:val="00B14F8D"/>
    <w:rsid w:val="00B15046"/>
    <w:rsid w:val="00B1513F"/>
    <w:rsid w:val="00B1534E"/>
    <w:rsid w:val="00B15535"/>
    <w:rsid w:val="00B155D4"/>
    <w:rsid w:val="00B1577C"/>
    <w:rsid w:val="00B157F6"/>
    <w:rsid w:val="00B159A0"/>
    <w:rsid w:val="00B15C43"/>
    <w:rsid w:val="00B15D62"/>
    <w:rsid w:val="00B15DE7"/>
    <w:rsid w:val="00B160B2"/>
    <w:rsid w:val="00B167E3"/>
    <w:rsid w:val="00B16CB7"/>
    <w:rsid w:val="00B17128"/>
    <w:rsid w:val="00B173C2"/>
    <w:rsid w:val="00B175E8"/>
    <w:rsid w:val="00B17655"/>
    <w:rsid w:val="00B17A7F"/>
    <w:rsid w:val="00B17D20"/>
    <w:rsid w:val="00B2050F"/>
    <w:rsid w:val="00B2058B"/>
    <w:rsid w:val="00B20671"/>
    <w:rsid w:val="00B206B8"/>
    <w:rsid w:val="00B20985"/>
    <w:rsid w:val="00B20BBF"/>
    <w:rsid w:val="00B20CA2"/>
    <w:rsid w:val="00B20DE1"/>
    <w:rsid w:val="00B20DF4"/>
    <w:rsid w:val="00B20E16"/>
    <w:rsid w:val="00B20EF0"/>
    <w:rsid w:val="00B214CA"/>
    <w:rsid w:val="00B215D9"/>
    <w:rsid w:val="00B218CB"/>
    <w:rsid w:val="00B21E3F"/>
    <w:rsid w:val="00B2205F"/>
    <w:rsid w:val="00B222A5"/>
    <w:rsid w:val="00B222D3"/>
    <w:rsid w:val="00B225E2"/>
    <w:rsid w:val="00B227A2"/>
    <w:rsid w:val="00B22922"/>
    <w:rsid w:val="00B22B27"/>
    <w:rsid w:val="00B2320A"/>
    <w:rsid w:val="00B233F1"/>
    <w:rsid w:val="00B23A92"/>
    <w:rsid w:val="00B23B00"/>
    <w:rsid w:val="00B23C0A"/>
    <w:rsid w:val="00B23FAD"/>
    <w:rsid w:val="00B2406A"/>
    <w:rsid w:val="00B24762"/>
    <w:rsid w:val="00B24C21"/>
    <w:rsid w:val="00B24C3C"/>
    <w:rsid w:val="00B24CD9"/>
    <w:rsid w:val="00B24EA4"/>
    <w:rsid w:val="00B253AB"/>
    <w:rsid w:val="00B2543C"/>
    <w:rsid w:val="00B25475"/>
    <w:rsid w:val="00B2570D"/>
    <w:rsid w:val="00B25712"/>
    <w:rsid w:val="00B25850"/>
    <w:rsid w:val="00B2590E"/>
    <w:rsid w:val="00B259DD"/>
    <w:rsid w:val="00B25AC6"/>
    <w:rsid w:val="00B25B88"/>
    <w:rsid w:val="00B2612B"/>
    <w:rsid w:val="00B2635E"/>
    <w:rsid w:val="00B263D3"/>
    <w:rsid w:val="00B26449"/>
    <w:rsid w:val="00B26557"/>
    <w:rsid w:val="00B266BD"/>
    <w:rsid w:val="00B26A48"/>
    <w:rsid w:val="00B26A85"/>
    <w:rsid w:val="00B26C88"/>
    <w:rsid w:val="00B27055"/>
    <w:rsid w:val="00B2732B"/>
    <w:rsid w:val="00B27369"/>
    <w:rsid w:val="00B27552"/>
    <w:rsid w:val="00B27C42"/>
    <w:rsid w:val="00B3000E"/>
    <w:rsid w:val="00B3011F"/>
    <w:rsid w:val="00B3026C"/>
    <w:rsid w:val="00B30421"/>
    <w:rsid w:val="00B30716"/>
    <w:rsid w:val="00B30738"/>
    <w:rsid w:val="00B30B70"/>
    <w:rsid w:val="00B30CFE"/>
    <w:rsid w:val="00B313D2"/>
    <w:rsid w:val="00B31946"/>
    <w:rsid w:val="00B3206F"/>
    <w:rsid w:val="00B3207C"/>
    <w:rsid w:val="00B32677"/>
    <w:rsid w:val="00B3286D"/>
    <w:rsid w:val="00B32974"/>
    <w:rsid w:val="00B32A4C"/>
    <w:rsid w:val="00B32DE0"/>
    <w:rsid w:val="00B32F3E"/>
    <w:rsid w:val="00B3316C"/>
    <w:rsid w:val="00B332EE"/>
    <w:rsid w:val="00B33324"/>
    <w:rsid w:val="00B33534"/>
    <w:rsid w:val="00B3366D"/>
    <w:rsid w:val="00B336FF"/>
    <w:rsid w:val="00B33B64"/>
    <w:rsid w:val="00B33C93"/>
    <w:rsid w:val="00B33D89"/>
    <w:rsid w:val="00B342E5"/>
    <w:rsid w:val="00B34958"/>
    <w:rsid w:val="00B34AB2"/>
    <w:rsid w:val="00B34B41"/>
    <w:rsid w:val="00B34DFD"/>
    <w:rsid w:val="00B34EAD"/>
    <w:rsid w:val="00B34ECD"/>
    <w:rsid w:val="00B35176"/>
    <w:rsid w:val="00B3537F"/>
    <w:rsid w:val="00B353D8"/>
    <w:rsid w:val="00B353FA"/>
    <w:rsid w:val="00B354A8"/>
    <w:rsid w:val="00B359E5"/>
    <w:rsid w:val="00B35AD9"/>
    <w:rsid w:val="00B3622C"/>
    <w:rsid w:val="00B36354"/>
    <w:rsid w:val="00B36968"/>
    <w:rsid w:val="00B36B79"/>
    <w:rsid w:val="00B36DBD"/>
    <w:rsid w:val="00B36FDB"/>
    <w:rsid w:val="00B377D6"/>
    <w:rsid w:val="00B37AA3"/>
    <w:rsid w:val="00B37CEE"/>
    <w:rsid w:val="00B4009D"/>
    <w:rsid w:val="00B4013F"/>
    <w:rsid w:val="00B40186"/>
    <w:rsid w:val="00B40219"/>
    <w:rsid w:val="00B40220"/>
    <w:rsid w:val="00B40336"/>
    <w:rsid w:val="00B40933"/>
    <w:rsid w:val="00B40958"/>
    <w:rsid w:val="00B40C1F"/>
    <w:rsid w:val="00B40D12"/>
    <w:rsid w:val="00B40D73"/>
    <w:rsid w:val="00B40F95"/>
    <w:rsid w:val="00B41025"/>
    <w:rsid w:val="00B4132E"/>
    <w:rsid w:val="00B41660"/>
    <w:rsid w:val="00B41859"/>
    <w:rsid w:val="00B41996"/>
    <w:rsid w:val="00B41FD1"/>
    <w:rsid w:val="00B420E5"/>
    <w:rsid w:val="00B42165"/>
    <w:rsid w:val="00B427BF"/>
    <w:rsid w:val="00B42ACA"/>
    <w:rsid w:val="00B42AD7"/>
    <w:rsid w:val="00B43074"/>
    <w:rsid w:val="00B43186"/>
    <w:rsid w:val="00B431B8"/>
    <w:rsid w:val="00B43347"/>
    <w:rsid w:val="00B43761"/>
    <w:rsid w:val="00B439A9"/>
    <w:rsid w:val="00B43AEA"/>
    <w:rsid w:val="00B43E31"/>
    <w:rsid w:val="00B43E60"/>
    <w:rsid w:val="00B43FE0"/>
    <w:rsid w:val="00B44108"/>
    <w:rsid w:val="00B443CB"/>
    <w:rsid w:val="00B44435"/>
    <w:rsid w:val="00B446BE"/>
    <w:rsid w:val="00B446F5"/>
    <w:rsid w:val="00B44964"/>
    <w:rsid w:val="00B44A60"/>
    <w:rsid w:val="00B44BCF"/>
    <w:rsid w:val="00B44EDE"/>
    <w:rsid w:val="00B4500C"/>
    <w:rsid w:val="00B45015"/>
    <w:rsid w:val="00B4513C"/>
    <w:rsid w:val="00B451B4"/>
    <w:rsid w:val="00B452A2"/>
    <w:rsid w:val="00B45487"/>
    <w:rsid w:val="00B4581E"/>
    <w:rsid w:val="00B459C7"/>
    <w:rsid w:val="00B45B17"/>
    <w:rsid w:val="00B45C32"/>
    <w:rsid w:val="00B45F94"/>
    <w:rsid w:val="00B46131"/>
    <w:rsid w:val="00B464A6"/>
    <w:rsid w:val="00B46AF5"/>
    <w:rsid w:val="00B46E55"/>
    <w:rsid w:val="00B470E9"/>
    <w:rsid w:val="00B47AFE"/>
    <w:rsid w:val="00B47D22"/>
    <w:rsid w:val="00B47E98"/>
    <w:rsid w:val="00B47EA5"/>
    <w:rsid w:val="00B502E2"/>
    <w:rsid w:val="00B50494"/>
    <w:rsid w:val="00B504E2"/>
    <w:rsid w:val="00B50C35"/>
    <w:rsid w:val="00B50DD6"/>
    <w:rsid w:val="00B50FA0"/>
    <w:rsid w:val="00B512D2"/>
    <w:rsid w:val="00B518B0"/>
    <w:rsid w:val="00B52021"/>
    <w:rsid w:val="00B5255A"/>
    <w:rsid w:val="00B5268B"/>
    <w:rsid w:val="00B528D0"/>
    <w:rsid w:val="00B52B09"/>
    <w:rsid w:val="00B5344B"/>
    <w:rsid w:val="00B536F0"/>
    <w:rsid w:val="00B5388D"/>
    <w:rsid w:val="00B53903"/>
    <w:rsid w:val="00B53C25"/>
    <w:rsid w:val="00B53C72"/>
    <w:rsid w:val="00B540B9"/>
    <w:rsid w:val="00B54251"/>
    <w:rsid w:val="00B543AF"/>
    <w:rsid w:val="00B54455"/>
    <w:rsid w:val="00B5445F"/>
    <w:rsid w:val="00B54EE1"/>
    <w:rsid w:val="00B55067"/>
    <w:rsid w:val="00B5511B"/>
    <w:rsid w:val="00B5512F"/>
    <w:rsid w:val="00B5551B"/>
    <w:rsid w:val="00B5563D"/>
    <w:rsid w:val="00B55A57"/>
    <w:rsid w:val="00B55ADB"/>
    <w:rsid w:val="00B55F0C"/>
    <w:rsid w:val="00B55F13"/>
    <w:rsid w:val="00B55FAB"/>
    <w:rsid w:val="00B56141"/>
    <w:rsid w:val="00B56487"/>
    <w:rsid w:val="00B5648B"/>
    <w:rsid w:val="00B564B6"/>
    <w:rsid w:val="00B56B81"/>
    <w:rsid w:val="00B57064"/>
    <w:rsid w:val="00B57081"/>
    <w:rsid w:val="00B572BE"/>
    <w:rsid w:val="00B5773E"/>
    <w:rsid w:val="00B578D9"/>
    <w:rsid w:val="00B601B9"/>
    <w:rsid w:val="00B604F5"/>
    <w:rsid w:val="00B60605"/>
    <w:rsid w:val="00B60A46"/>
    <w:rsid w:val="00B60C3D"/>
    <w:rsid w:val="00B6106B"/>
    <w:rsid w:val="00B6150E"/>
    <w:rsid w:val="00B61DB5"/>
    <w:rsid w:val="00B61E54"/>
    <w:rsid w:val="00B61FA9"/>
    <w:rsid w:val="00B62092"/>
    <w:rsid w:val="00B620EC"/>
    <w:rsid w:val="00B62266"/>
    <w:rsid w:val="00B623B5"/>
    <w:rsid w:val="00B627E1"/>
    <w:rsid w:val="00B62962"/>
    <w:rsid w:val="00B62EFA"/>
    <w:rsid w:val="00B63157"/>
    <w:rsid w:val="00B63295"/>
    <w:rsid w:val="00B63337"/>
    <w:rsid w:val="00B6349C"/>
    <w:rsid w:val="00B63B8F"/>
    <w:rsid w:val="00B63FA7"/>
    <w:rsid w:val="00B6402D"/>
    <w:rsid w:val="00B641E3"/>
    <w:rsid w:val="00B6423C"/>
    <w:rsid w:val="00B642CB"/>
    <w:rsid w:val="00B64524"/>
    <w:rsid w:val="00B64535"/>
    <w:rsid w:val="00B6475E"/>
    <w:rsid w:val="00B6496B"/>
    <w:rsid w:val="00B64B42"/>
    <w:rsid w:val="00B651B2"/>
    <w:rsid w:val="00B652F8"/>
    <w:rsid w:val="00B65675"/>
    <w:rsid w:val="00B657C7"/>
    <w:rsid w:val="00B658F7"/>
    <w:rsid w:val="00B658FA"/>
    <w:rsid w:val="00B659F7"/>
    <w:rsid w:val="00B65B34"/>
    <w:rsid w:val="00B65B8A"/>
    <w:rsid w:val="00B65EE8"/>
    <w:rsid w:val="00B66384"/>
    <w:rsid w:val="00B6652A"/>
    <w:rsid w:val="00B667FA"/>
    <w:rsid w:val="00B668C9"/>
    <w:rsid w:val="00B66926"/>
    <w:rsid w:val="00B66976"/>
    <w:rsid w:val="00B67070"/>
    <w:rsid w:val="00B673C2"/>
    <w:rsid w:val="00B70161"/>
    <w:rsid w:val="00B70173"/>
    <w:rsid w:val="00B70181"/>
    <w:rsid w:val="00B702D3"/>
    <w:rsid w:val="00B706F0"/>
    <w:rsid w:val="00B70A4D"/>
    <w:rsid w:val="00B70AFF"/>
    <w:rsid w:val="00B70B9A"/>
    <w:rsid w:val="00B70C12"/>
    <w:rsid w:val="00B70CA2"/>
    <w:rsid w:val="00B70CCF"/>
    <w:rsid w:val="00B70FB5"/>
    <w:rsid w:val="00B71118"/>
    <w:rsid w:val="00B711A4"/>
    <w:rsid w:val="00B713AA"/>
    <w:rsid w:val="00B713D6"/>
    <w:rsid w:val="00B71733"/>
    <w:rsid w:val="00B71870"/>
    <w:rsid w:val="00B71CC7"/>
    <w:rsid w:val="00B7212F"/>
    <w:rsid w:val="00B72162"/>
    <w:rsid w:val="00B722D6"/>
    <w:rsid w:val="00B7244D"/>
    <w:rsid w:val="00B7267A"/>
    <w:rsid w:val="00B72768"/>
    <w:rsid w:val="00B7278B"/>
    <w:rsid w:val="00B728B9"/>
    <w:rsid w:val="00B72B84"/>
    <w:rsid w:val="00B72D85"/>
    <w:rsid w:val="00B72F16"/>
    <w:rsid w:val="00B7318B"/>
    <w:rsid w:val="00B73832"/>
    <w:rsid w:val="00B73C2F"/>
    <w:rsid w:val="00B73E4B"/>
    <w:rsid w:val="00B73EB0"/>
    <w:rsid w:val="00B74546"/>
    <w:rsid w:val="00B745F5"/>
    <w:rsid w:val="00B74677"/>
    <w:rsid w:val="00B74751"/>
    <w:rsid w:val="00B749DF"/>
    <w:rsid w:val="00B74A78"/>
    <w:rsid w:val="00B7507E"/>
    <w:rsid w:val="00B7511A"/>
    <w:rsid w:val="00B7557C"/>
    <w:rsid w:val="00B75589"/>
    <w:rsid w:val="00B75712"/>
    <w:rsid w:val="00B75DA6"/>
    <w:rsid w:val="00B763F1"/>
    <w:rsid w:val="00B765C6"/>
    <w:rsid w:val="00B7686B"/>
    <w:rsid w:val="00B76C9C"/>
    <w:rsid w:val="00B76CC2"/>
    <w:rsid w:val="00B76CDE"/>
    <w:rsid w:val="00B76DC9"/>
    <w:rsid w:val="00B7704D"/>
    <w:rsid w:val="00B777D0"/>
    <w:rsid w:val="00B77DD3"/>
    <w:rsid w:val="00B77E01"/>
    <w:rsid w:val="00B77EF0"/>
    <w:rsid w:val="00B80164"/>
    <w:rsid w:val="00B80261"/>
    <w:rsid w:val="00B8029C"/>
    <w:rsid w:val="00B805C6"/>
    <w:rsid w:val="00B805E1"/>
    <w:rsid w:val="00B8098E"/>
    <w:rsid w:val="00B80BEF"/>
    <w:rsid w:val="00B80D1C"/>
    <w:rsid w:val="00B80D34"/>
    <w:rsid w:val="00B80D86"/>
    <w:rsid w:val="00B810E1"/>
    <w:rsid w:val="00B8113F"/>
    <w:rsid w:val="00B81221"/>
    <w:rsid w:val="00B812C9"/>
    <w:rsid w:val="00B817CB"/>
    <w:rsid w:val="00B81945"/>
    <w:rsid w:val="00B81A71"/>
    <w:rsid w:val="00B81A75"/>
    <w:rsid w:val="00B81BCA"/>
    <w:rsid w:val="00B81BD4"/>
    <w:rsid w:val="00B81F19"/>
    <w:rsid w:val="00B8223B"/>
    <w:rsid w:val="00B824D5"/>
    <w:rsid w:val="00B82613"/>
    <w:rsid w:val="00B8291E"/>
    <w:rsid w:val="00B82D33"/>
    <w:rsid w:val="00B82E75"/>
    <w:rsid w:val="00B83455"/>
    <w:rsid w:val="00B83496"/>
    <w:rsid w:val="00B83605"/>
    <w:rsid w:val="00B83636"/>
    <w:rsid w:val="00B836A3"/>
    <w:rsid w:val="00B83AD0"/>
    <w:rsid w:val="00B83DA8"/>
    <w:rsid w:val="00B84207"/>
    <w:rsid w:val="00B84373"/>
    <w:rsid w:val="00B8458D"/>
    <w:rsid w:val="00B845B7"/>
    <w:rsid w:val="00B84AB2"/>
    <w:rsid w:val="00B84C87"/>
    <w:rsid w:val="00B84E29"/>
    <w:rsid w:val="00B85189"/>
    <w:rsid w:val="00B851C4"/>
    <w:rsid w:val="00B85203"/>
    <w:rsid w:val="00B85413"/>
    <w:rsid w:val="00B8561C"/>
    <w:rsid w:val="00B8571F"/>
    <w:rsid w:val="00B85A32"/>
    <w:rsid w:val="00B85BA7"/>
    <w:rsid w:val="00B86035"/>
    <w:rsid w:val="00B861EF"/>
    <w:rsid w:val="00B862CC"/>
    <w:rsid w:val="00B86576"/>
    <w:rsid w:val="00B866D2"/>
    <w:rsid w:val="00B86C50"/>
    <w:rsid w:val="00B86D8D"/>
    <w:rsid w:val="00B873AC"/>
    <w:rsid w:val="00B8799E"/>
    <w:rsid w:val="00B87D27"/>
    <w:rsid w:val="00B87DDC"/>
    <w:rsid w:val="00B9053A"/>
    <w:rsid w:val="00B909B8"/>
    <w:rsid w:val="00B90BE9"/>
    <w:rsid w:val="00B90BFF"/>
    <w:rsid w:val="00B90E15"/>
    <w:rsid w:val="00B91074"/>
    <w:rsid w:val="00B912D8"/>
    <w:rsid w:val="00B91462"/>
    <w:rsid w:val="00B91911"/>
    <w:rsid w:val="00B919F2"/>
    <w:rsid w:val="00B91A39"/>
    <w:rsid w:val="00B91DA9"/>
    <w:rsid w:val="00B91DE2"/>
    <w:rsid w:val="00B92269"/>
    <w:rsid w:val="00B922C2"/>
    <w:rsid w:val="00B9236B"/>
    <w:rsid w:val="00B9240D"/>
    <w:rsid w:val="00B93008"/>
    <w:rsid w:val="00B9327B"/>
    <w:rsid w:val="00B93398"/>
    <w:rsid w:val="00B936B4"/>
    <w:rsid w:val="00B93B26"/>
    <w:rsid w:val="00B93C0B"/>
    <w:rsid w:val="00B93CB5"/>
    <w:rsid w:val="00B93E8A"/>
    <w:rsid w:val="00B9405E"/>
    <w:rsid w:val="00B940DB"/>
    <w:rsid w:val="00B94172"/>
    <w:rsid w:val="00B944AB"/>
    <w:rsid w:val="00B945C1"/>
    <w:rsid w:val="00B9475D"/>
    <w:rsid w:val="00B94A9B"/>
    <w:rsid w:val="00B94ACE"/>
    <w:rsid w:val="00B94E0E"/>
    <w:rsid w:val="00B94E6B"/>
    <w:rsid w:val="00B95281"/>
    <w:rsid w:val="00B95766"/>
    <w:rsid w:val="00B95BAF"/>
    <w:rsid w:val="00B95BD8"/>
    <w:rsid w:val="00B95BF9"/>
    <w:rsid w:val="00B961F0"/>
    <w:rsid w:val="00B961FE"/>
    <w:rsid w:val="00B962E6"/>
    <w:rsid w:val="00B96417"/>
    <w:rsid w:val="00B96717"/>
    <w:rsid w:val="00B96728"/>
    <w:rsid w:val="00B967AC"/>
    <w:rsid w:val="00B9682C"/>
    <w:rsid w:val="00B96867"/>
    <w:rsid w:val="00B968B4"/>
    <w:rsid w:val="00B96CF1"/>
    <w:rsid w:val="00B96D8A"/>
    <w:rsid w:val="00B96F17"/>
    <w:rsid w:val="00B970FD"/>
    <w:rsid w:val="00B97369"/>
    <w:rsid w:val="00B975FF"/>
    <w:rsid w:val="00B9773B"/>
    <w:rsid w:val="00B97937"/>
    <w:rsid w:val="00B97965"/>
    <w:rsid w:val="00B97971"/>
    <w:rsid w:val="00B9799A"/>
    <w:rsid w:val="00B97CB6"/>
    <w:rsid w:val="00B97E7E"/>
    <w:rsid w:val="00B97F06"/>
    <w:rsid w:val="00BA00D7"/>
    <w:rsid w:val="00BA092C"/>
    <w:rsid w:val="00BA09BE"/>
    <w:rsid w:val="00BA09C6"/>
    <w:rsid w:val="00BA0C89"/>
    <w:rsid w:val="00BA0D1E"/>
    <w:rsid w:val="00BA10FE"/>
    <w:rsid w:val="00BA120F"/>
    <w:rsid w:val="00BA1366"/>
    <w:rsid w:val="00BA1433"/>
    <w:rsid w:val="00BA1CCA"/>
    <w:rsid w:val="00BA1F08"/>
    <w:rsid w:val="00BA210C"/>
    <w:rsid w:val="00BA234D"/>
    <w:rsid w:val="00BA25A2"/>
    <w:rsid w:val="00BA267D"/>
    <w:rsid w:val="00BA2814"/>
    <w:rsid w:val="00BA3288"/>
    <w:rsid w:val="00BA3430"/>
    <w:rsid w:val="00BA370D"/>
    <w:rsid w:val="00BA415B"/>
    <w:rsid w:val="00BA41E2"/>
    <w:rsid w:val="00BA422D"/>
    <w:rsid w:val="00BA4D6C"/>
    <w:rsid w:val="00BA4FC7"/>
    <w:rsid w:val="00BA5217"/>
    <w:rsid w:val="00BA5234"/>
    <w:rsid w:val="00BA546D"/>
    <w:rsid w:val="00BA5839"/>
    <w:rsid w:val="00BA5DB9"/>
    <w:rsid w:val="00BA5E6C"/>
    <w:rsid w:val="00BA6128"/>
    <w:rsid w:val="00BA6159"/>
    <w:rsid w:val="00BA6465"/>
    <w:rsid w:val="00BA696D"/>
    <w:rsid w:val="00BA6B6A"/>
    <w:rsid w:val="00BA6B82"/>
    <w:rsid w:val="00BA6BB3"/>
    <w:rsid w:val="00BA6D4A"/>
    <w:rsid w:val="00BA6F99"/>
    <w:rsid w:val="00BA70AC"/>
    <w:rsid w:val="00BA792B"/>
    <w:rsid w:val="00BA7B4E"/>
    <w:rsid w:val="00BA7B57"/>
    <w:rsid w:val="00BA7D32"/>
    <w:rsid w:val="00BB01C7"/>
    <w:rsid w:val="00BB045C"/>
    <w:rsid w:val="00BB0461"/>
    <w:rsid w:val="00BB0CE5"/>
    <w:rsid w:val="00BB0D1E"/>
    <w:rsid w:val="00BB14B7"/>
    <w:rsid w:val="00BB18A9"/>
    <w:rsid w:val="00BB21C1"/>
    <w:rsid w:val="00BB297C"/>
    <w:rsid w:val="00BB2985"/>
    <w:rsid w:val="00BB2C3D"/>
    <w:rsid w:val="00BB325E"/>
    <w:rsid w:val="00BB3315"/>
    <w:rsid w:val="00BB361C"/>
    <w:rsid w:val="00BB3A87"/>
    <w:rsid w:val="00BB3C0B"/>
    <w:rsid w:val="00BB3E2B"/>
    <w:rsid w:val="00BB3ED4"/>
    <w:rsid w:val="00BB42C2"/>
    <w:rsid w:val="00BB43F0"/>
    <w:rsid w:val="00BB4518"/>
    <w:rsid w:val="00BB4CB5"/>
    <w:rsid w:val="00BB55F6"/>
    <w:rsid w:val="00BB5684"/>
    <w:rsid w:val="00BB586C"/>
    <w:rsid w:val="00BB58BB"/>
    <w:rsid w:val="00BB5EEE"/>
    <w:rsid w:val="00BB6180"/>
    <w:rsid w:val="00BB6434"/>
    <w:rsid w:val="00BB69C6"/>
    <w:rsid w:val="00BB6A14"/>
    <w:rsid w:val="00BB6A6B"/>
    <w:rsid w:val="00BB6ACC"/>
    <w:rsid w:val="00BB6B29"/>
    <w:rsid w:val="00BB6CC1"/>
    <w:rsid w:val="00BB6DCF"/>
    <w:rsid w:val="00BB6DF8"/>
    <w:rsid w:val="00BB75A2"/>
    <w:rsid w:val="00BB76E8"/>
    <w:rsid w:val="00BB7832"/>
    <w:rsid w:val="00BB7855"/>
    <w:rsid w:val="00BB7F8F"/>
    <w:rsid w:val="00BB7FC1"/>
    <w:rsid w:val="00BC05F4"/>
    <w:rsid w:val="00BC0819"/>
    <w:rsid w:val="00BC0E20"/>
    <w:rsid w:val="00BC1009"/>
    <w:rsid w:val="00BC1283"/>
    <w:rsid w:val="00BC1536"/>
    <w:rsid w:val="00BC176C"/>
    <w:rsid w:val="00BC19DC"/>
    <w:rsid w:val="00BC1C2F"/>
    <w:rsid w:val="00BC1C5A"/>
    <w:rsid w:val="00BC1DC2"/>
    <w:rsid w:val="00BC1FEC"/>
    <w:rsid w:val="00BC2158"/>
    <w:rsid w:val="00BC22C2"/>
    <w:rsid w:val="00BC239C"/>
    <w:rsid w:val="00BC23B4"/>
    <w:rsid w:val="00BC2633"/>
    <w:rsid w:val="00BC2762"/>
    <w:rsid w:val="00BC2A33"/>
    <w:rsid w:val="00BC2DB8"/>
    <w:rsid w:val="00BC2F56"/>
    <w:rsid w:val="00BC3499"/>
    <w:rsid w:val="00BC34F1"/>
    <w:rsid w:val="00BC3630"/>
    <w:rsid w:val="00BC3689"/>
    <w:rsid w:val="00BC36C8"/>
    <w:rsid w:val="00BC3D54"/>
    <w:rsid w:val="00BC3D5C"/>
    <w:rsid w:val="00BC3DB4"/>
    <w:rsid w:val="00BC3F76"/>
    <w:rsid w:val="00BC3FDA"/>
    <w:rsid w:val="00BC51A2"/>
    <w:rsid w:val="00BC5403"/>
    <w:rsid w:val="00BC5741"/>
    <w:rsid w:val="00BC5AA7"/>
    <w:rsid w:val="00BC6642"/>
    <w:rsid w:val="00BC6DC5"/>
    <w:rsid w:val="00BC6DD9"/>
    <w:rsid w:val="00BC7150"/>
    <w:rsid w:val="00BC71F3"/>
    <w:rsid w:val="00BC7416"/>
    <w:rsid w:val="00BC75F6"/>
    <w:rsid w:val="00BC782E"/>
    <w:rsid w:val="00BC78C6"/>
    <w:rsid w:val="00BC79E7"/>
    <w:rsid w:val="00BC7A47"/>
    <w:rsid w:val="00BC7B0C"/>
    <w:rsid w:val="00BC7B94"/>
    <w:rsid w:val="00BC7BA6"/>
    <w:rsid w:val="00BD0338"/>
    <w:rsid w:val="00BD0958"/>
    <w:rsid w:val="00BD1253"/>
    <w:rsid w:val="00BD1301"/>
    <w:rsid w:val="00BD140C"/>
    <w:rsid w:val="00BD146E"/>
    <w:rsid w:val="00BD235F"/>
    <w:rsid w:val="00BD2417"/>
    <w:rsid w:val="00BD247A"/>
    <w:rsid w:val="00BD2519"/>
    <w:rsid w:val="00BD27A7"/>
    <w:rsid w:val="00BD2E2A"/>
    <w:rsid w:val="00BD2F2B"/>
    <w:rsid w:val="00BD30CA"/>
    <w:rsid w:val="00BD314F"/>
    <w:rsid w:val="00BD334E"/>
    <w:rsid w:val="00BD35AB"/>
    <w:rsid w:val="00BD35AC"/>
    <w:rsid w:val="00BD363B"/>
    <w:rsid w:val="00BD36D7"/>
    <w:rsid w:val="00BD3799"/>
    <w:rsid w:val="00BD3CBC"/>
    <w:rsid w:val="00BD3D9A"/>
    <w:rsid w:val="00BD3E72"/>
    <w:rsid w:val="00BD43F4"/>
    <w:rsid w:val="00BD462A"/>
    <w:rsid w:val="00BD48BD"/>
    <w:rsid w:val="00BD4A53"/>
    <w:rsid w:val="00BD51B4"/>
    <w:rsid w:val="00BD55EB"/>
    <w:rsid w:val="00BD57F9"/>
    <w:rsid w:val="00BD5B1B"/>
    <w:rsid w:val="00BD5C19"/>
    <w:rsid w:val="00BD5E82"/>
    <w:rsid w:val="00BD5EA8"/>
    <w:rsid w:val="00BD64E8"/>
    <w:rsid w:val="00BD652A"/>
    <w:rsid w:val="00BD66CD"/>
    <w:rsid w:val="00BD694A"/>
    <w:rsid w:val="00BD6AA8"/>
    <w:rsid w:val="00BD6B36"/>
    <w:rsid w:val="00BD6E55"/>
    <w:rsid w:val="00BD7132"/>
    <w:rsid w:val="00BD7327"/>
    <w:rsid w:val="00BD75B6"/>
    <w:rsid w:val="00BD778C"/>
    <w:rsid w:val="00BD7B2B"/>
    <w:rsid w:val="00BD7B68"/>
    <w:rsid w:val="00BD7C90"/>
    <w:rsid w:val="00BE02B4"/>
    <w:rsid w:val="00BE03BC"/>
    <w:rsid w:val="00BE0645"/>
    <w:rsid w:val="00BE080D"/>
    <w:rsid w:val="00BE10DF"/>
    <w:rsid w:val="00BE11B5"/>
    <w:rsid w:val="00BE14E1"/>
    <w:rsid w:val="00BE1C28"/>
    <w:rsid w:val="00BE1F49"/>
    <w:rsid w:val="00BE23D4"/>
    <w:rsid w:val="00BE23FF"/>
    <w:rsid w:val="00BE2542"/>
    <w:rsid w:val="00BE265E"/>
    <w:rsid w:val="00BE29DC"/>
    <w:rsid w:val="00BE2B73"/>
    <w:rsid w:val="00BE2D34"/>
    <w:rsid w:val="00BE2F7A"/>
    <w:rsid w:val="00BE30D4"/>
    <w:rsid w:val="00BE3202"/>
    <w:rsid w:val="00BE34FB"/>
    <w:rsid w:val="00BE35AF"/>
    <w:rsid w:val="00BE383D"/>
    <w:rsid w:val="00BE39A1"/>
    <w:rsid w:val="00BE3BBC"/>
    <w:rsid w:val="00BE3CF5"/>
    <w:rsid w:val="00BE45B7"/>
    <w:rsid w:val="00BE4808"/>
    <w:rsid w:val="00BE506F"/>
    <w:rsid w:val="00BE518B"/>
    <w:rsid w:val="00BE5663"/>
    <w:rsid w:val="00BE5A11"/>
    <w:rsid w:val="00BE5C87"/>
    <w:rsid w:val="00BE6261"/>
    <w:rsid w:val="00BE6463"/>
    <w:rsid w:val="00BE64BB"/>
    <w:rsid w:val="00BE64FD"/>
    <w:rsid w:val="00BE66C8"/>
    <w:rsid w:val="00BE6AB8"/>
    <w:rsid w:val="00BE7486"/>
    <w:rsid w:val="00BE79C0"/>
    <w:rsid w:val="00BE7DA5"/>
    <w:rsid w:val="00BF0030"/>
    <w:rsid w:val="00BF003A"/>
    <w:rsid w:val="00BF0298"/>
    <w:rsid w:val="00BF07CC"/>
    <w:rsid w:val="00BF0B44"/>
    <w:rsid w:val="00BF0D73"/>
    <w:rsid w:val="00BF0D92"/>
    <w:rsid w:val="00BF0D93"/>
    <w:rsid w:val="00BF0DD7"/>
    <w:rsid w:val="00BF0F82"/>
    <w:rsid w:val="00BF102C"/>
    <w:rsid w:val="00BF10BC"/>
    <w:rsid w:val="00BF1645"/>
    <w:rsid w:val="00BF1692"/>
    <w:rsid w:val="00BF16DF"/>
    <w:rsid w:val="00BF17EF"/>
    <w:rsid w:val="00BF1D3D"/>
    <w:rsid w:val="00BF1E87"/>
    <w:rsid w:val="00BF209A"/>
    <w:rsid w:val="00BF28BD"/>
    <w:rsid w:val="00BF2C3F"/>
    <w:rsid w:val="00BF2E30"/>
    <w:rsid w:val="00BF32E3"/>
    <w:rsid w:val="00BF3657"/>
    <w:rsid w:val="00BF3851"/>
    <w:rsid w:val="00BF3B0B"/>
    <w:rsid w:val="00BF3B0F"/>
    <w:rsid w:val="00BF3B5F"/>
    <w:rsid w:val="00BF3F78"/>
    <w:rsid w:val="00BF4471"/>
    <w:rsid w:val="00BF4796"/>
    <w:rsid w:val="00BF4B89"/>
    <w:rsid w:val="00BF4C41"/>
    <w:rsid w:val="00BF5042"/>
    <w:rsid w:val="00BF50AE"/>
    <w:rsid w:val="00BF542A"/>
    <w:rsid w:val="00BF54AB"/>
    <w:rsid w:val="00BF5572"/>
    <w:rsid w:val="00BF5894"/>
    <w:rsid w:val="00BF5A1A"/>
    <w:rsid w:val="00BF5C7B"/>
    <w:rsid w:val="00BF5C9F"/>
    <w:rsid w:val="00BF5EA7"/>
    <w:rsid w:val="00BF6780"/>
    <w:rsid w:val="00BF67E4"/>
    <w:rsid w:val="00BF6D48"/>
    <w:rsid w:val="00BF732E"/>
    <w:rsid w:val="00BF759D"/>
    <w:rsid w:val="00BF76EB"/>
    <w:rsid w:val="00BF77EF"/>
    <w:rsid w:val="00BF7DDC"/>
    <w:rsid w:val="00C00175"/>
    <w:rsid w:val="00C0085F"/>
    <w:rsid w:val="00C00DC1"/>
    <w:rsid w:val="00C00E20"/>
    <w:rsid w:val="00C0145B"/>
    <w:rsid w:val="00C01563"/>
    <w:rsid w:val="00C01AEA"/>
    <w:rsid w:val="00C01F55"/>
    <w:rsid w:val="00C0204C"/>
    <w:rsid w:val="00C0216A"/>
    <w:rsid w:val="00C0228B"/>
    <w:rsid w:val="00C02336"/>
    <w:rsid w:val="00C0276A"/>
    <w:rsid w:val="00C02832"/>
    <w:rsid w:val="00C0287A"/>
    <w:rsid w:val="00C0291F"/>
    <w:rsid w:val="00C02C17"/>
    <w:rsid w:val="00C02F54"/>
    <w:rsid w:val="00C031AD"/>
    <w:rsid w:val="00C031F0"/>
    <w:rsid w:val="00C034CC"/>
    <w:rsid w:val="00C035FF"/>
    <w:rsid w:val="00C03738"/>
    <w:rsid w:val="00C03A4C"/>
    <w:rsid w:val="00C03BD9"/>
    <w:rsid w:val="00C03F1A"/>
    <w:rsid w:val="00C041F3"/>
    <w:rsid w:val="00C0426F"/>
    <w:rsid w:val="00C0438F"/>
    <w:rsid w:val="00C04549"/>
    <w:rsid w:val="00C045D2"/>
    <w:rsid w:val="00C0477B"/>
    <w:rsid w:val="00C0499D"/>
    <w:rsid w:val="00C04AA2"/>
    <w:rsid w:val="00C04ABD"/>
    <w:rsid w:val="00C04B33"/>
    <w:rsid w:val="00C04BFE"/>
    <w:rsid w:val="00C05674"/>
    <w:rsid w:val="00C056AA"/>
    <w:rsid w:val="00C05809"/>
    <w:rsid w:val="00C05C6C"/>
    <w:rsid w:val="00C05DBE"/>
    <w:rsid w:val="00C0605B"/>
    <w:rsid w:val="00C061F0"/>
    <w:rsid w:val="00C061F3"/>
    <w:rsid w:val="00C062FE"/>
    <w:rsid w:val="00C065BC"/>
    <w:rsid w:val="00C0683E"/>
    <w:rsid w:val="00C06B34"/>
    <w:rsid w:val="00C0711E"/>
    <w:rsid w:val="00C07176"/>
    <w:rsid w:val="00C071E1"/>
    <w:rsid w:val="00C0732C"/>
    <w:rsid w:val="00C073C3"/>
    <w:rsid w:val="00C074E1"/>
    <w:rsid w:val="00C07B45"/>
    <w:rsid w:val="00C07FF1"/>
    <w:rsid w:val="00C10381"/>
    <w:rsid w:val="00C103F6"/>
    <w:rsid w:val="00C107A2"/>
    <w:rsid w:val="00C117D1"/>
    <w:rsid w:val="00C11AA8"/>
    <w:rsid w:val="00C12106"/>
    <w:rsid w:val="00C1221D"/>
    <w:rsid w:val="00C1222D"/>
    <w:rsid w:val="00C12260"/>
    <w:rsid w:val="00C12347"/>
    <w:rsid w:val="00C12452"/>
    <w:rsid w:val="00C12546"/>
    <w:rsid w:val="00C12654"/>
    <w:rsid w:val="00C12907"/>
    <w:rsid w:val="00C129D4"/>
    <w:rsid w:val="00C12A26"/>
    <w:rsid w:val="00C12A8F"/>
    <w:rsid w:val="00C12C43"/>
    <w:rsid w:val="00C12E10"/>
    <w:rsid w:val="00C12F3B"/>
    <w:rsid w:val="00C136F7"/>
    <w:rsid w:val="00C13A42"/>
    <w:rsid w:val="00C13BA4"/>
    <w:rsid w:val="00C13EFA"/>
    <w:rsid w:val="00C13F59"/>
    <w:rsid w:val="00C14248"/>
    <w:rsid w:val="00C14613"/>
    <w:rsid w:val="00C14644"/>
    <w:rsid w:val="00C1495B"/>
    <w:rsid w:val="00C14A26"/>
    <w:rsid w:val="00C1513A"/>
    <w:rsid w:val="00C1526E"/>
    <w:rsid w:val="00C15339"/>
    <w:rsid w:val="00C15818"/>
    <w:rsid w:val="00C15B26"/>
    <w:rsid w:val="00C15B8D"/>
    <w:rsid w:val="00C15BC5"/>
    <w:rsid w:val="00C15CC4"/>
    <w:rsid w:val="00C15D61"/>
    <w:rsid w:val="00C15EEC"/>
    <w:rsid w:val="00C1625C"/>
    <w:rsid w:val="00C1646D"/>
    <w:rsid w:val="00C16535"/>
    <w:rsid w:val="00C16571"/>
    <w:rsid w:val="00C16601"/>
    <w:rsid w:val="00C166D9"/>
    <w:rsid w:val="00C1678D"/>
    <w:rsid w:val="00C16F50"/>
    <w:rsid w:val="00C1721E"/>
    <w:rsid w:val="00C17321"/>
    <w:rsid w:val="00C17329"/>
    <w:rsid w:val="00C175A4"/>
    <w:rsid w:val="00C1776C"/>
    <w:rsid w:val="00C1792E"/>
    <w:rsid w:val="00C17BB0"/>
    <w:rsid w:val="00C17F8E"/>
    <w:rsid w:val="00C20934"/>
    <w:rsid w:val="00C20CB5"/>
    <w:rsid w:val="00C20F40"/>
    <w:rsid w:val="00C2122F"/>
    <w:rsid w:val="00C21360"/>
    <w:rsid w:val="00C214EE"/>
    <w:rsid w:val="00C2161B"/>
    <w:rsid w:val="00C218F1"/>
    <w:rsid w:val="00C21923"/>
    <w:rsid w:val="00C21D88"/>
    <w:rsid w:val="00C21FAF"/>
    <w:rsid w:val="00C220E2"/>
    <w:rsid w:val="00C22278"/>
    <w:rsid w:val="00C2248D"/>
    <w:rsid w:val="00C224DA"/>
    <w:rsid w:val="00C22655"/>
    <w:rsid w:val="00C22716"/>
    <w:rsid w:val="00C22996"/>
    <w:rsid w:val="00C229BC"/>
    <w:rsid w:val="00C22C44"/>
    <w:rsid w:val="00C22D03"/>
    <w:rsid w:val="00C22D66"/>
    <w:rsid w:val="00C23325"/>
    <w:rsid w:val="00C23485"/>
    <w:rsid w:val="00C23BA3"/>
    <w:rsid w:val="00C23EFE"/>
    <w:rsid w:val="00C23F8E"/>
    <w:rsid w:val="00C24246"/>
    <w:rsid w:val="00C2439D"/>
    <w:rsid w:val="00C245C2"/>
    <w:rsid w:val="00C2460B"/>
    <w:rsid w:val="00C2465B"/>
    <w:rsid w:val="00C2491D"/>
    <w:rsid w:val="00C24935"/>
    <w:rsid w:val="00C24949"/>
    <w:rsid w:val="00C249B3"/>
    <w:rsid w:val="00C24AA1"/>
    <w:rsid w:val="00C24DAF"/>
    <w:rsid w:val="00C24DBB"/>
    <w:rsid w:val="00C25294"/>
    <w:rsid w:val="00C253C5"/>
    <w:rsid w:val="00C25509"/>
    <w:rsid w:val="00C25A7B"/>
    <w:rsid w:val="00C25A97"/>
    <w:rsid w:val="00C25BCF"/>
    <w:rsid w:val="00C2603A"/>
    <w:rsid w:val="00C26173"/>
    <w:rsid w:val="00C26700"/>
    <w:rsid w:val="00C26712"/>
    <w:rsid w:val="00C268F6"/>
    <w:rsid w:val="00C2699E"/>
    <w:rsid w:val="00C26D4D"/>
    <w:rsid w:val="00C26EFA"/>
    <w:rsid w:val="00C2707D"/>
    <w:rsid w:val="00C2726D"/>
    <w:rsid w:val="00C27B34"/>
    <w:rsid w:val="00C300D0"/>
    <w:rsid w:val="00C30238"/>
    <w:rsid w:val="00C305FB"/>
    <w:rsid w:val="00C305FC"/>
    <w:rsid w:val="00C309FC"/>
    <w:rsid w:val="00C30D03"/>
    <w:rsid w:val="00C311E7"/>
    <w:rsid w:val="00C3133E"/>
    <w:rsid w:val="00C313A8"/>
    <w:rsid w:val="00C31413"/>
    <w:rsid w:val="00C31529"/>
    <w:rsid w:val="00C31656"/>
    <w:rsid w:val="00C31B07"/>
    <w:rsid w:val="00C31D49"/>
    <w:rsid w:val="00C31F11"/>
    <w:rsid w:val="00C31F46"/>
    <w:rsid w:val="00C325C7"/>
    <w:rsid w:val="00C3264E"/>
    <w:rsid w:val="00C32661"/>
    <w:rsid w:val="00C3287C"/>
    <w:rsid w:val="00C32AA0"/>
    <w:rsid w:val="00C33318"/>
    <w:rsid w:val="00C335EC"/>
    <w:rsid w:val="00C336AE"/>
    <w:rsid w:val="00C33EB7"/>
    <w:rsid w:val="00C341F2"/>
    <w:rsid w:val="00C345DD"/>
    <w:rsid w:val="00C34739"/>
    <w:rsid w:val="00C34864"/>
    <w:rsid w:val="00C34B08"/>
    <w:rsid w:val="00C34C6F"/>
    <w:rsid w:val="00C34DBA"/>
    <w:rsid w:val="00C3505A"/>
    <w:rsid w:val="00C354EC"/>
    <w:rsid w:val="00C3550C"/>
    <w:rsid w:val="00C35786"/>
    <w:rsid w:val="00C3591F"/>
    <w:rsid w:val="00C35D3E"/>
    <w:rsid w:val="00C35E42"/>
    <w:rsid w:val="00C367DB"/>
    <w:rsid w:val="00C36852"/>
    <w:rsid w:val="00C36C76"/>
    <w:rsid w:val="00C36D63"/>
    <w:rsid w:val="00C36D7A"/>
    <w:rsid w:val="00C36FDD"/>
    <w:rsid w:val="00C371E7"/>
    <w:rsid w:val="00C377CF"/>
    <w:rsid w:val="00C400C0"/>
    <w:rsid w:val="00C403E3"/>
    <w:rsid w:val="00C408C7"/>
    <w:rsid w:val="00C40A6F"/>
    <w:rsid w:val="00C41036"/>
    <w:rsid w:val="00C411ED"/>
    <w:rsid w:val="00C419A7"/>
    <w:rsid w:val="00C41CDA"/>
    <w:rsid w:val="00C42032"/>
    <w:rsid w:val="00C420DA"/>
    <w:rsid w:val="00C42620"/>
    <w:rsid w:val="00C42B20"/>
    <w:rsid w:val="00C42B3A"/>
    <w:rsid w:val="00C4328B"/>
    <w:rsid w:val="00C43557"/>
    <w:rsid w:val="00C43875"/>
    <w:rsid w:val="00C4389F"/>
    <w:rsid w:val="00C43D2C"/>
    <w:rsid w:val="00C43FF0"/>
    <w:rsid w:val="00C44309"/>
    <w:rsid w:val="00C446A4"/>
    <w:rsid w:val="00C44935"/>
    <w:rsid w:val="00C452B1"/>
    <w:rsid w:val="00C4537A"/>
    <w:rsid w:val="00C455F4"/>
    <w:rsid w:val="00C45918"/>
    <w:rsid w:val="00C45989"/>
    <w:rsid w:val="00C45AE0"/>
    <w:rsid w:val="00C45B4D"/>
    <w:rsid w:val="00C45F73"/>
    <w:rsid w:val="00C4608D"/>
    <w:rsid w:val="00C462DC"/>
    <w:rsid w:val="00C463A3"/>
    <w:rsid w:val="00C46769"/>
    <w:rsid w:val="00C46E30"/>
    <w:rsid w:val="00C47147"/>
    <w:rsid w:val="00C472D4"/>
    <w:rsid w:val="00C473C4"/>
    <w:rsid w:val="00C478E5"/>
    <w:rsid w:val="00C478ED"/>
    <w:rsid w:val="00C47931"/>
    <w:rsid w:val="00C47A80"/>
    <w:rsid w:val="00C47A87"/>
    <w:rsid w:val="00C47D4E"/>
    <w:rsid w:val="00C47E13"/>
    <w:rsid w:val="00C50066"/>
    <w:rsid w:val="00C50762"/>
    <w:rsid w:val="00C508EF"/>
    <w:rsid w:val="00C509A9"/>
    <w:rsid w:val="00C50CB3"/>
    <w:rsid w:val="00C50E42"/>
    <w:rsid w:val="00C51381"/>
    <w:rsid w:val="00C51C6D"/>
    <w:rsid w:val="00C51F72"/>
    <w:rsid w:val="00C5213C"/>
    <w:rsid w:val="00C521D1"/>
    <w:rsid w:val="00C5262F"/>
    <w:rsid w:val="00C52677"/>
    <w:rsid w:val="00C52BAC"/>
    <w:rsid w:val="00C53112"/>
    <w:rsid w:val="00C53227"/>
    <w:rsid w:val="00C535F1"/>
    <w:rsid w:val="00C536A9"/>
    <w:rsid w:val="00C538DE"/>
    <w:rsid w:val="00C53D99"/>
    <w:rsid w:val="00C53E93"/>
    <w:rsid w:val="00C53E94"/>
    <w:rsid w:val="00C54095"/>
    <w:rsid w:val="00C5495A"/>
    <w:rsid w:val="00C5539B"/>
    <w:rsid w:val="00C55577"/>
    <w:rsid w:val="00C55626"/>
    <w:rsid w:val="00C558D2"/>
    <w:rsid w:val="00C55C85"/>
    <w:rsid w:val="00C55CE2"/>
    <w:rsid w:val="00C55E02"/>
    <w:rsid w:val="00C55E63"/>
    <w:rsid w:val="00C55F01"/>
    <w:rsid w:val="00C5616A"/>
    <w:rsid w:val="00C56369"/>
    <w:rsid w:val="00C5642B"/>
    <w:rsid w:val="00C56563"/>
    <w:rsid w:val="00C56C75"/>
    <w:rsid w:val="00C56CBA"/>
    <w:rsid w:val="00C56D2D"/>
    <w:rsid w:val="00C56D65"/>
    <w:rsid w:val="00C572FB"/>
    <w:rsid w:val="00C5774B"/>
    <w:rsid w:val="00C57805"/>
    <w:rsid w:val="00C5789F"/>
    <w:rsid w:val="00C57BCA"/>
    <w:rsid w:val="00C57CC7"/>
    <w:rsid w:val="00C60021"/>
    <w:rsid w:val="00C603C8"/>
    <w:rsid w:val="00C603F8"/>
    <w:rsid w:val="00C60425"/>
    <w:rsid w:val="00C60869"/>
    <w:rsid w:val="00C608FB"/>
    <w:rsid w:val="00C60908"/>
    <w:rsid w:val="00C60A18"/>
    <w:rsid w:val="00C60ED9"/>
    <w:rsid w:val="00C60F22"/>
    <w:rsid w:val="00C60FD9"/>
    <w:rsid w:val="00C6188E"/>
    <w:rsid w:val="00C61B08"/>
    <w:rsid w:val="00C61C53"/>
    <w:rsid w:val="00C61CC4"/>
    <w:rsid w:val="00C620E4"/>
    <w:rsid w:val="00C62384"/>
    <w:rsid w:val="00C6246C"/>
    <w:rsid w:val="00C62965"/>
    <w:rsid w:val="00C62E26"/>
    <w:rsid w:val="00C630CF"/>
    <w:rsid w:val="00C63875"/>
    <w:rsid w:val="00C63A02"/>
    <w:rsid w:val="00C63B71"/>
    <w:rsid w:val="00C63BAE"/>
    <w:rsid w:val="00C6450D"/>
    <w:rsid w:val="00C64988"/>
    <w:rsid w:val="00C64E2E"/>
    <w:rsid w:val="00C65099"/>
    <w:rsid w:val="00C651F1"/>
    <w:rsid w:val="00C6527E"/>
    <w:rsid w:val="00C65377"/>
    <w:rsid w:val="00C6547A"/>
    <w:rsid w:val="00C657EB"/>
    <w:rsid w:val="00C65874"/>
    <w:rsid w:val="00C65877"/>
    <w:rsid w:val="00C65DB3"/>
    <w:rsid w:val="00C660C5"/>
    <w:rsid w:val="00C663ED"/>
    <w:rsid w:val="00C664FF"/>
    <w:rsid w:val="00C6673A"/>
    <w:rsid w:val="00C667E0"/>
    <w:rsid w:val="00C668EB"/>
    <w:rsid w:val="00C66AD1"/>
    <w:rsid w:val="00C66B81"/>
    <w:rsid w:val="00C66BA8"/>
    <w:rsid w:val="00C671E0"/>
    <w:rsid w:val="00C6755A"/>
    <w:rsid w:val="00C67927"/>
    <w:rsid w:val="00C67979"/>
    <w:rsid w:val="00C67992"/>
    <w:rsid w:val="00C67A86"/>
    <w:rsid w:val="00C67BB0"/>
    <w:rsid w:val="00C67D3C"/>
    <w:rsid w:val="00C67E8F"/>
    <w:rsid w:val="00C70586"/>
    <w:rsid w:val="00C707DC"/>
    <w:rsid w:val="00C70AE7"/>
    <w:rsid w:val="00C70B6F"/>
    <w:rsid w:val="00C70D6B"/>
    <w:rsid w:val="00C70DC1"/>
    <w:rsid w:val="00C711E8"/>
    <w:rsid w:val="00C71256"/>
    <w:rsid w:val="00C713B2"/>
    <w:rsid w:val="00C715AD"/>
    <w:rsid w:val="00C71950"/>
    <w:rsid w:val="00C71D68"/>
    <w:rsid w:val="00C71DBA"/>
    <w:rsid w:val="00C71DD0"/>
    <w:rsid w:val="00C71E83"/>
    <w:rsid w:val="00C725A1"/>
    <w:rsid w:val="00C726A3"/>
    <w:rsid w:val="00C72F2F"/>
    <w:rsid w:val="00C7365E"/>
    <w:rsid w:val="00C73A32"/>
    <w:rsid w:val="00C73AE6"/>
    <w:rsid w:val="00C7437C"/>
    <w:rsid w:val="00C743CA"/>
    <w:rsid w:val="00C743E9"/>
    <w:rsid w:val="00C7449E"/>
    <w:rsid w:val="00C74A4E"/>
    <w:rsid w:val="00C74AAB"/>
    <w:rsid w:val="00C74B87"/>
    <w:rsid w:val="00C74C68"/>
    <w:rsid w:val="00C74C96"/>
    <w:rsid w:val="00C74E4F"/>
    <w:rsid w:val="00C7534C"/>
    <w:rsid w:val="00C7544C"/>
    <w:rsid w:val="00C758B1"/>
    <w:rsid w:val="00C75970"/>
    <w:rsid w:val="00C75ABA"/>
    <w:rsid w:val="00C75CBC"/>
    <w:rsid w:val="00C75D9D"/>
    <w:rsid w:val="00C76061"/>
    <w:rsid w:val="00C763F7"/>
    <w:rsid w:val="00C76442"/>
    <w:rsid w:val="00C76516"/>
    <w:rsid w:val="00C76615"/>
    <w:rsid w:val="00C768BB"/>
    <w:rsid w:val="00C76BF3"/>
    <w:rsid w:val="00C76C32"/>
    <w:rsid w:val="00C76D93"/>
    <w:rsid w:val="00C771B2"/>
    <w:rsid w:val="00C773D5"/>
    <w:rsid w:val="00C77756"/>
    <w:rsid w:val="00C77EA1"/>
    <w:rsid w:val="00C77F9E"/>
    <w:rsid w:val="00C8011C"/>
    <w:rsid w:val="00C80C7A"/>
    <w:rsid w:val="00C81060"/>
    <w:rsid w:val="00C8179C"/>
    <w:rsid w:val="00C8199E"/>
    <w:rsid w:val="00C81AC9"/>
    <w:rsid w:val="00C81F91"/>
    <w:rsid w:val="00C8203A"/>
    <w:rsid w:val="00C82084"/>
    <w:rsid w:val="00C82704"/>
    <w:rsid w:val="00C8287D"/>
    <w:rsid w:val="00C828BB"/>
    <w:rsid w:val="00C82935"/>
    <w:rsid w:val="00C829A7"/>
    <w:rsid w:val="00C82FA4"/>
    <w:rsid w:val="00C830A8"/>
    <w:rsid w:val="00C83814"/>
    <w:rsid w:val="00C8398C"/>
    <w:rsid w:val="00C83F95"/>
    <w:rsid w:val="00C840B5"/>
    <w:rsid w:val="00C84CCE"/>
    <w:rsid w:val="00C84D29"/>
    <w:rsid w:val="00C84D66"/>
    <w:rsid w:val="00C84E23"/>
    <w:rsid w:val="00C84E2C"/>
    <w:rsid w:val="00C84EED"/>
    <w:rsid w:val="00C84F02"/>
    <w:rsid w:val="00C84F64"/>
    <w:rsid w:val="00C85106"/>
    <w:rsid w:val="00C860FA"/>
    <w:rsid w:val="00C861EF"/>
    <w:rsid w:val="00C86917"/>
    <w:rsid w:val="00C8692E"/>
    <w:rsid w:val="00C86C71"/>
    <w:rsid w:val="00C873A6"/>
    <w:rsid w:val="00C8743A"/>
    <w:rsid w:val="00C875A8"/>
    <w:rsid w:val="00C87A80"/>
    <w:rsid w:val="00C904FF"/>
    <w:rsid w:val="00C908BA"/>
    <w:rsid w:val="00C908D4"/>
    <w:rsid w:val="00C9092E"/>
    <w:rsid w:val="00C90A14"/>
    <w:rsid w:val="00C90A9C"/>
    <w:rsid w:val="00C90DA5"/>
    <w:rsid w:val="00C9101B"/>
    <w:rsid w:val="00C91B69"/>
    <w:rsid w:val="00C91E2C"/>
    <w:rsid w:val="00C92105"/>
    <w:rsid w:val="00C92471"/>
    <w:rsid w:val="00C92658"/>
    <w:rsid w:val="00C9267A"/>
    <w:rsid w:val="00C926F6"/>
    <w:rsid w:val="00C92803"/>
    <w:rsid w:val="00C9282F"/>
    <w:rsid w:val="00C93260"/>
    <w:rsid w:val="00C9333D"/>
    <w:rsid w:val="00C9358A"/>
    <w:rsid w:val="00C93DAF"/>
    <w:rsid w:val="00C93F19"/>
    <w:rsid w:val="00C940E7"/>
    <w:rsid w:val="00C947A8"/>
    <w:rsid w:val="00C947B6"/>
    <w:rsid w:val="00C94835"/>
    <w:rsid w:val="00C948ED"/>
    <w:rsid w:val="00C94A1C"/>
    <w:rsid w:val="00C94A36"/>
    <w:rsid w:val="00C94D94"/>
    <w:rsid w:val="00C94E7F"/>
    <w:rsid w:val="00C9588B"/>
    <w:rsid w:val="00C95B2E"/>
    <w:rsid w:val="00C95DAA"/>
    <w:rsid w:val="00C95E74"/>
    <w:rsid w:val="00C95FB5"/>
    <w:rsid w:val="00C962AF"/>
    <w:rsid w:val="00C9630B"/>
    <w:rsid w:val="00C965B2"/>
    <w:rsid w:val="00C968C3"/>
    <w:rsid w:val="00C96B13"/>
    <w:rsid w:val="00C96B1D"/>
    <w:rsid w:val="00C96DA0"/>
    <w:rsid w:val="00C96E9B"/>
    <w:rsid w:val="00C96F79"/>
    <w:rsid w:val="00C97017"/>
    <w:rsid w:val="00C971DA"/>
    <w:rsid w:val="00C97204"/>
    <w:rsid w:val="00C97B92"/>
    <w:rsid w:val="00C97C77"/>
    <w:rsid w:val="00C97EFF"/>
    <w:rsid w:val="00CA00E6"/>
    <w:rsid w:val="00CA03EC"/>
    <w:rsid w:val="00CA046C"/>
    <w:rsid w:val="00CA075C"/>
    <w:rsid w:val="00CA07AF"/>
    <w:rsid w:val="00CA0849"/>
    <w:rsid w:val="00CA0BB5"/>
    <w:rsid w:val="00CA0EBE"/>
    <w:rsid w:val="00CA11E7"/>
    <w:rsid w:val="00CA15E0"/>
    <w:rsid w:val="00CA17C3"/>
    <w:rsid w:val="00CA1A53"/>
    <w:rsid w:val="00CA248E"/>
    <w:rsid w:val="00CA2589"/>
    <w:rsid w:val="00CA260F"/>
    <w:rsid w:val="00CA280C"/>
    <w:rsid w:val="00CA285B"/>
    <w:rsid w:val="00CA2F13"/>
    <w:rsid w:val="00CA33A2"/>
    <w:rsid w:val="00CA34F4"/>
    <w:rsid w:val="00CA375F"/>
    <w:rsid w:val="00CA396E"/>
    <w:rsid w:val="00CA3C55"/>
    <w:rsid w:val="00CA404F"/>
    <w:rsid w:val="00CA4066"/>
    <w:rsid w:val="00CA441A"/>
    <w:rsid w:val="00CA4842"/>
    <w:rsid w:val="00CA4A8C"/>
    <w:rsid w:val="00CA54E5"/>
    <w:rsid w:val="00CA5681"/>
    <w:rsid w:val="00CA576A"/>
    <w:rsid w:val="00CA5A15"/>
    <w:rsid w:val="00CA5A33"/>
    <w:rsid w:val="00CA5CC7"/>
    <w:rsid w:val="00CA5F41"/>
    <w:rsid w:val="00CA5F42"/>
    <w:rsid w:val="00CA664A"/>
    <w:rsid w:val="00CA6665"/>
    <w:rsid w:val="00CA67C8"/>
    <w:rsid w:val="00CA6D72"/>
    <w:rsid w:val="00CA6E8B"/>
    <w:rsid w:val="00CA7575"/>
    <w:rsid w:val="00CA76EF"/>
    <w:rsid w:val="00CA798F"/>
    <w:rsid w:val="00CA7C5F"/>
    <w:rsid w:val="00CA7DCE"/>
    <w:rsid w:val="00CB009A"/>
    <w:rsid w:val="00CB02FD"/>
    <w:rsid w:val="00CB05B0"/>
    <w:rsid w:val="00CB09DA"/>
    <w:rsid w:val="00CB0A5C"/>
    <w:rsid w:val="00CB0CB4"/>
    <w:rsid w:val="00CB0E31"/>
    <w:rsid w:val="00CB0F6E"/>
    <w:rsid w:val="00CB1355"/>
    <w:rsid w:val="00CB149F"/>
    <w:rsid w:val="00CB1965"/>
    <w:rsid w:val="00CB196D"/>
    <w:rsid w:val="00CB19D0"/>
    <w:rsid w:val="00CB1E1D"/>
    <w:rsid w:val="00CB1E86"/>
    <w:rsid w:val="00CB212F"/>
    <w:rsid w:val="00CB2381"/>
    <w:rsid w:val="00CB242C"/>
    <w:rsid w:val="00CB2524"/>
    <w:rsid w:val="00CB262A"/>
    <w:rsid w:val="00CB27C4"/>
    <w:rsid w:val="00CB2BD5"/>
    <w:rsid w:val="00CB2EE2"/>
    <w:rsid w:val="00CB2F0F"/>
    <w:rsid w:val="00CB3338"/>
    <w:rsid w:val="00CB377F"/>
    <w:rsid w:val="00CB3818"/>
    <w:rsid w:val="00CB3D79"/>
    <w:rsid w:val="00CB434F"/>
    <w:rsid w:val="00CB4510"/>
    <w:rsid w:val="00CB490D"/>
    <w:rsid w:val="00CB49C7"/>
    <w:rsid w:val="00CB4AB8"/>
    <w:rsid w:val="00CB4D0F"/>
    <w:rsid w:val="00CB4EC8"/>
    <w:rsid w:val="00CB4F67"/>
    <w:rsid w:val="00CB4FDF"/>
    <w:rsid w:val="00CB51C6"/>
    <w:rsid w:val="00CB52E4"/>
    <w:rsid w:val="00CB540E"/>
    <w:rsid w:val="00CB55D4"/>
    <w:rsid w:val="00CB56D7"/>
    <w:rsid w:val="00CB58CF"/>
    <w:rsid w:val="00CB5ACE"/>
    <w:rsid w:val="00CB5BA6"/>
    <w:rsid w:val="00CB5EA8"/>
    <w:rsid w:val="00CB615A"/>
    <w:rsid w:val="00CB6179"/>
    <w:rsid w:val="00CB68A0"/>
    <w:rsid w:val="00CB68FC"/>
    <w:rsid w:val="00CB6BA5"/>
    <w:rsid w:val="00CB6EC1"/>
    <w:rsid w:val="00CB70DE"/>
    <w:rsid w:val="00CB730E"/>
    <w:rsid w:val="00CB73AD"/>
    <w:rsid w:val="00CB73F6"/>
    <w:rsid w:val="00CB75EE"/>
    <w:rsid w:val="00CB7647"/>
    <w:rsid w:val="00CB778A"/>
    <w:rsid w:val="00CB7967"/>
    <w:rsid w:val="00CB7C54"/>
    <w:rsid w:val="00CB7EFB"/>
    <w:rsid w:val="00CC0294"/>
    <w:rsid w:val="00CC02FA"/>
    <w:rsid w:val="00CC055F"/>
    <w:rsid w:val="00CC0659"/>
    <w:rsid w:val="00CC0ADD"/>
    <w:rsid w:val="00CC0AE6"/>
    <w:rsid w:val="00CC0CF6"/>
    <w:rsid w:val="00CC0D8F"/>
    <w:rsid w:val="00CC13AB"/>
    <w:rsid w:val="00CC15E1"/>
    <w:rsid w:val="00CC1831"/>
    <w:rsid w:val="00CC19A9"/>
    <w:rsid w:val="00CC1B11"/>
    <w:rsid w:val="00CC1BD0"/>
    <w:rsid w:val="00CC1C72"/>
    <w:rsid w:val="00CC1FDB"/>
    <w:rsid w:val="00CC1FEE"/>
    <w:rsid w:val="00CC25A8"/>
    <w:rsid w:val="00CC25D5"/>
    <w:rsid w:val="00CC2960"/>
    <w:rsid w:val="00CC298F"/>
    <w:rsid w:val="00CC3575"/>
    <w:rsid w:val="00CC3660"/>
    <w:rsid w:val="00CC3B50"/>
    <w:rsid w:val="00CC3EA0"/>
    <w:rsid w:val="00CC3EE7"/>
    <w:rsid w:val="00CC3FB4"/>
    <w:rsid w:val="00CC4027"/>
    <w:rsid w:val="00CC4040"/>
    <w:rsid w:val="00CC4583"/>
    <w:rsid w:val="00CC4728"/>
    <w:rsid w:val="00CC4B8F"/>
    <w:rsid w:val="00CC4C0A"/>
    <w:rsid w:val="00CC4D73"/>
    <w:rsid w:val="00CC5269"/>
    <w:rsid w:val="00CC58FE"/>
    <w:rsid w:val="00CC5923"/>
    <w:rsid w:val="00CC5955"/>
    <w:rsid w:val="00CC5E61"/>
    <w:rsid w:val="00CC5EC1"/>
    <w:rsid w:val="00CC6180"/>
    <w:rsid w:val="00CC618C"/>
    <w:rsid w:val="00CC68A2"/>
    <w:rsid w:val="00CC6904"/>
    <w:rsid w:val="00CC6A88"/>
    <w:rsid w:val="00CC7184"/>
    <w:rsid w:val="00CC7479"/>
    <w:rsid w:val="00CC7656"/>
    <w:rsid w:val="00CC7D0A"/>
    <w:rsid w:val="00CD0431"/>
    <w:rsid w:val="00CD04B3"/>
    <w:rsid w:val="00CD0A0B"/>
    <w:rsid w:val="00CD0BED"/>
    <w:rsid w:val="00CD125D"/>
    <w:rsid w:val="00CD14B8"/>
    <w:rsid w:val="00CD17BB"/>
    <w:rsid w:val="00CD1BE1"/>
    <w:rsid w:val="00CD1C2E"/>
    <w:rsid w:val="00CD1C3E"/>
    <w:rsid w:val="00CD1C6D"/>
    <w:rsid w:val="00CD1D5D"/>
    <w:rsid w:val="00CD1E0C"/>
    <w:rsid w:val="00CD1EFA"/>
    <w:rsid w:val="00CD24CF"/>
    <w:rsid w:val="00CD259D"/>
    <w:rsid w:val="00CD27A8"/>
    <w:rsid w:val="00CD2F80"/>
    <w:rsid w:val="00CD32F6"/>
    <w:rsid w:val="00CD331E"/>
    <w:rsid w:val="00CD36D0"/>
    <w:rsid w:val="00CD3A61"/>
    <w:rsid w:val="00CD3BEE"/>
    <w:rsid w:val="00CD3DCC"/>
    <w:rsid w:val="00CD3E75"/>
    <w:rsid w:val="00CD41ED"/>
    <w:rsid w:val="00CD4302"/>
    <w:rsid w:val="00CD457C"/>
    <w:rsid w:val="00CD4BAB"/>
    <w:rsid w:val="00CD4FA8"/>
    <w:rsid w:val="00CD53C5"/>
    <w:rsid w:val="00CD557B"/>
    <w:rsid w:val="00CD58EB"/>
    <w:rsid w:val="00CD58F0"/>
    <w:rsid w:val="00CD5B5F"/>
    <w:rsid w:val="00CD5C4B"/>
    <w:rsid w:val="00CD5E16"/>
    <w:rsid w:val="00CD5EEB"/>
    <w:rsid w:val="00CD62AD"/>
    <w:rsid w:val="00CD6BB0"/>
    <w:rsid w:val="00CD6BC9"/>
    <w:rsid w:val="00CD6F10"/>
    <w:rsid w:val="00CD74E2"/>
    <w:rsid w:val="00CD7756"/>
    <w:rsid w:val="00CD7B9B"/>
    <w:rsid w:val="00CE04A0"/>
    <w:rsid w:val="00CE04BA"/>
    <w:rsid w:val="00CE06BB"/>
    <w:rsid w:val="00CE0782"/>
    <w:rsid w:val="00CE096F"/>
    <w:rsid w:val="00CE0B54"/>
    <w:rsid w:val="00CE13EC"/>
    <w:rsid w:val="00CE1449"/>
    <w:rsid w:val="00CE14A6"/>
    <w:rsid w:val="00CE19A2"/>
    <w:rsid w:val="00CE1A36"/>
    <w:rsid w:val="00CE1BA7"/>
    <w:rsid w:val="00CE1C0D"/>
    <w:rsid w:val="00CE1D0A"/>
    <w:rsid w:val="00CE1E58"/>
    <w:rsid w:val="00CE2042"/>
    <w:rsid w:val="00CE2443"/>
    <w:rsid w:val="00CE245D"/>
    <w:rsid w:val="00CE2592"/>
    <w:rsid w:val="00CE29B0"/>
    <w:rsid w:val="00CE2AD0"/>
    <w:rsid w:val="00CE2B10"/>
    <w:rsid w:val="00CE2BDE"/>
    <w:rsid w:val="00CE2E6B"/>
    <w:rsid w:val="00CE31A8"/>
    <w:rsid w:val="00CE31B7"/>
    <w:rsid w:val="00CE33B5"/>
    <w:rsid w:val="00CE377B"/>
    <w:rsid w:val="00CE3900"/>
    <w:rsid w:val="00CE3B3B"/>
    <w:rsid w:val="00CE3C46"/>
    <w:rsid w:val="00CE3E5E"/>
    <w:rsid w:val="00CE3FAB"/>
    <w:rsid w:val="00CE4370"/>
    <w:rsid w:val="00CE4396"/>
    <w:rsid w:val="00CE4495"/>
    <w:rsid w:val="00CE45C4"/>
    <w:rsid w:val="00CE45DA"/>
    <w:rsid w:val="00CE484E"/>
    <w:rsid w:val="00CE4866"/>
    <w:rsid w:val="00CE4876"/>
    <w:rsid w:val="00CE5103"/>
    <w:rsid w:val="00CE5134"/>
    <w:rsid w:val="00CE52DF"/>
    <w:rsid w:val="00CE54F5"/>
    <w:rsid w:val="00CE5534"/>
    <w:rsid w:val="00CE575C"/>
    <w:rsid w:val="00CE597B"/>
    <w:rsid w:val="00CE5A60"/>
    <w:rsid w:val="00CE5BAC"/>
    <w:rsid w:val="00CE5CDD"/>
    <w:rsid w:val="00CE5F3E"/>
    <w:rsid w:val="00CE6507"/>
    <w:rsid w:val="00CE6806"/>
    <w:rsid w:val="00CE6881"/>
    <w:rsid w:val="00CE6A8A"/>
    <w:rsid w:val="00CE6C14"/>
    <w:rsid w:val="00CE6C9D"/>
    <w:rsid w:val="00CE6FC1"/>
    <w:rsid w:val="00CE6FF8"/>
    <w:rsid w:val="00CE7503"/>
    <w:rsid w:val="00CE7537"/>
    <w:rsid w:val="00CE756A"/>
    <w:rsid w:val="00CE7922"/>
    <w:rsid w:val="00CE7E60"/>
    <w:rsid w:val="00CE7EEE"/>
    <w:rsid w:val="00CE7EFA"/>
    <w:rsid w:val="00CF0542"/>
    <w:rsid w:val="00CF05BA"/>
    <w:rsid w:val="00CF05CC"/>
    <w:rsid w:val="00CF0B97"/>
    <w:rsid w:val="00CF0CF1"/>
    <w:rsid w:val="00CF0EBE"/>
    <w:rsid w:val="00CF13D5"/>
    <w:rsid w:val="00CF14AB"/>
    <w:rsid w:val="00CF1782"/>
    <w:rsid w:val="00CF17D3"/>
    <w:rsid w:val="00CF1A58"/>
    <w:rsid w:val="00CF1AB9"/>
    <w:rsid w:val="00CF1EEE"/>
    <w:rsid w:val="00CF258B"/>
    <w:rsid w:val="00CF25E0"/>
    <w:rsid w:val="00CF29F3"/>
    <w:rsid w:val="00CF2B21"/>
    <w:rsid w:val="00CF2DBC"/>
    <w:rsid w:val="00CF2DD5"/>
    <w:rsid w:val="00CF3144"/>
    <w:rsid w:val="00CF3325"/>
    <w:rsid w:val="00CF3727"/>
    <w:rsid w:val="00CF37C3"/>
    <w:rsid w:val="00CF3991"/>
    <w:rsid w:val="00CF3A2E"/>
    <w:rsid w:val="00CF3E4F"/>
    <w:rsid w:val="00CF3FBD"/>
    <w:rsid w:val="00CF4827"/>
    <w:rsid w:val="00CF4A27"/>
    <w:rsid w:val="00CF4A93"/>
    <w:rsid w:val="00CF542F"/>
    <w:rsid w:val="00CF5D28"/>
    <w:rsid w:val="00CF5E92"/>
    <w:rsid w:val="00CF5FB9"/>
    <w:rsid w:val="00CF60E3"/>
    <w:rsid w:val="00CF616C"/>
    <w:rsid w:val="00CF61CE"/>
    <w:rsid w:val="00CF6323"/>
    <w:rsid w:val="00CF6828"/>
    <w:rsid w:val="00CF6C4B"/>
    <w:rsid w:val="00CF707D"/>
    <w:rsid w:val="00CF71D7"/>
    <w:rsid w:val="00CF736B"/>
    <w:rsid w:val="00CF768E"/>
    <w:rsid w:val="00CF7698"/>
    <w:rsid w:val="00CF7723"/>
    <w:rsid w:val="00CF78A3"/>
    <w:rsid w:val="00CF7B8B"/>
    <w:rsid w:val="00CF7BCD"/>
    <w:rsid w:val="00CF7E23"/>
    <w:rsid w:val="00D0024E"/>
    <w:rsid w:val="00D00563"/>
    <w:rsid w:val="00D006F8"/>
    <w:rsid w:val="00D00757"/>
    <w:rsid w:val="00D01046"/>
    <w:rsid w:val="00D01307"/>
    <w:rsid w:val="00D0176B"/>
    <w:rsid w:val="00D01A82"/>
    <w:rsid w:val="00D01B52"/>
    <w:rsid w:val="00D01F52"/>
    <w:rsid w:val="00D0228D"/>
    <w:rsid w:val="00D023B8"/>
    <w:rsid w:val="00D026F3"/>
    <w:rsid w:val="00D029C9"/>
    <w:rsid w:val="00D03257"/>
    <w:rsid w:val="00D0343B"/>
    <w:rsid w:val="00D03617"/>
    <w:rsid w:val="00D03B92"/>
    <w:rsid w:val="00D03BAD"/>
    <w:rsid w:val="00D03D0D"/>
    <w:rsid w:val="00D03DE2"/>
    <w:rsid w:val="00D03DE5"/>
    <w:rsid w:val="00D03E32"/>
    <w:rsid w:val="00D04217"/>
    <w:rsid w:val="00D042C4"/>
    <w:rsid w:val="00D0454B"/>
    <w:rsid w:val="00D04888"/>
    <w:rsid w:val="00D053AD"/>
    <w:rsid w:val="00D05551"/>
    <w:rsid w:val="00D057EA"/>
    <w:rsid w:val="00D06225"/>
    <w:rsid w:val="00D0649D"/>
    <w:rsid w:val="00D064E8"/>
    <w:rsid w:val="00D066BE"/>
    <w:rsid w:val="00D068A9"/>
    <w:rsid w:val="00D06907"/>
    <w:rsid w:val="00D06AF0"/>
    <w:rsid w:val="00D07226"/>
    <w:rsid w:val="00D07306"/>
    <w:rsid w:val="00D074C1"/>
    <w:rsid w:val="00D076A7"/>
    <w:rsid w:val="00D079DE"/>
    <w:rsid w:val="00D07C83"/>
    <w:rsid w:val="00D07CF4"/>
    <w:rsid w:val="00D101E8"/>
    <w:rsid w:val="00D1029C"/>
    <w:rsid w:val="00D10362"/>
    <w:rsid w:val="00D10659"/>
    <w:rsid w:val="00D106CA"/>
    <w:rsid w:val="00D107BA"/>
    <w:rsid w:val="00D10CC6"/>
    <w:rsid w:val="00D118A1"/>
    <w:rsid w:val="00D11FC2"/>
    <w:rsid w:val="00D120B7"/>
    <w:rsid w:val="00D122F0"/>
    <w:rsid w:val="00D12390"/>
    <w:rsid w:val="00D12843"/>
    <w:rsid w:val="00D12BB1"/>
    <w:rsid w:val="00D12CB2"/>
    <w:rsid w:val="00D12CD6"/>
    <w:rsid w:val="00D12F3B"/>
    <w:rsid w:val="00D1321A"/>
    <w:rsid w:val="00D13A5B"/>
    <w:rsid w:val="00D13AA7"/>
    <w:rsid w:val="00D13F5F"/>
    <w:rsid w:val="00D1402B"/>
    <w:rsid w:val="00D14168"/>
    <w:rsid w:val="00D1421B"/>
    <w:rsid w:val="00D14580"/>
    <w:rsid w:val="00D1480E"/>
    <w:rsid w:val="00D149FC"/>
    <w:rsid w:val="00D14D80"/>
    <w:rsid w:val="00D14D8D"/>
    <w:rsid w:val="00D14DBD"/>
    <w:rsid w:val="00D14E39"/>
    <w:rsid w:val="00D14F5D"/>
    <w:rsid w:val="00D152A1"/>
    <w:rsid w:val="00D15702"/>
    <w:rsid w:val="00D15724"/>
    <w:rsid w:val="00D1593A"/>
    <w:rsid w:val="00D159D6"/>
    <w:rsid w:val="00D15B9B"/>
    <w:rsid w:val="00D15CEC"/>
    <w:rsid w:val="00D1604B"/>
    <w:rsid w:val="00D163E3"/>
    <w:rsid w:val="00D164A7"/>
    <w:rsid w:val="00D164C6"/>
    <w:rsid w:val="00D164C7"/>
    <w:rsid w:val="00D1674C"/>
    <w:rsid w:val="00D1685D"/>
    <w:rsid w:val="00D16A0E"/>
    <w:rsid w:val="00D16B23"/>
    <w:rsid w:val="00D16FD0"/>
    <w:rsid w:val="00D170CE"/>
    <w:rsid w:val="00D17399"/>
    <w:rsid w:val="00D1742C"/>
    <w:rsid w:val="00D176BC"/>
    <w:rsid w:val="00D17E53"/>
    <w:rsid w:val="00D20029"/>
    <w:rsid w:val="00D20087"/>
    <w:rsid w:val="00D2019D"/>
    <w:rsid w:val="00D206EC"/>
    <w:rsid w:val="00D208CF"/>
    <w:rsid w:val="00D20CDD"/>
    <w:rsid w:val="00D20EAD"/>
    <w:rsid w:val="00D21063"/>
    <w:rsid w:val="00D21102"/>
    <w:rsid w:val="00D21139"/>
    <w:rsid w:val="00D2115C"/>
    <w:rsid w:val="00D21260"/>
    <w:rsid w:val="00D21472"/>
    <w:rsid w:val="00D21845"/>
    <w:rsid w:val="00D21862"/>
    <w:rsid w:val="00D2186E"/>
    <w:rsid w:val="00D219AF"/>
    <w:rsid w:val="00D21CA7"/>
    <w:rsid w:val="00D21EA1"/>
    <w:rsid w:val="00D2281A"/>
    <w:rsid w:val="00D229E0"/>
    <w:rsid w:val="00D22AB4"/>
    <w:rsid w:val="00D22BB4"/>
    <w:rsid w:val="00D23029"/>
    <w:rsid w:val="00D23179"/>
    <w:rsid w:val="00D23359"/>
    <w:rsid w:val="00D2369F"/>
    <w:rsid w:val="00D23805"/>
    <w:rsid w:val="00D2380D"/>
    <w:rsid w:val="00D238B9"/>
    <w:rsid w:val="00D23B31"/>
    <w:rsid w:val="00D23C69"/>
    <w:rsid w:val="00D2474B"/>
    <w:rsid w:val="00D247BF"/>
    <w:rsid w:val="00D24B2E"/>
    <w:rsid w:val="00D24BC2"/>
    <w:rsid w:val="00D24C93"/>
    <w:rsid w:val="00D24E83"/>
    <w:rsid w:val="00D24F8D"/>
    <w:rsid w:val="00D2514B"/>
    <w:rsid w:val="00D251F0"/>
    <w:rsid w:val="00D25316"/>
    <w:rsid w:val="00D25790"/>
    <w:rsid w:val="00D2584B"/>
    <w:rsid w:val="00D25995"/>
    <w:rsid w:val="00D25A92"/>
    <w:rsid w:val="00D25BD4"/>
    <w:rsid w:val="00D25F8A"/>
    <w:rsid w:val="00D25FB5"/>
    <w:rsid w:val="00D260F8"/>
    <w:rsid w:val="00D2644E"/>
    <w:rsid w:val="00D26636"/>
    <w:rsid w:val="00D2711D"/>
    <w:rsid w:val="00D271B6"/>
    <w:rsid w:val="00D27A3B"/>
    <w:rsid w:val="00D27B8F"/>
    <w:rsid w:val="00D27BA8"/>
    <w:rsid w:val="00D27EEE"/>
    <w:rsid w:val="00D30256"/>
    <w:rsid w:val="00D305E3"/>
    <w:rsid w:val="00D30919"/>
    <w:rsid w:val="00D30990"/>
    <w:rsid w:val="00D30A33"/>
    <w:rsid w:val="00D30CD0"/>
    <w:rsid w:val="00D30D9E"/>
    <w:rsid w:val="00D30F92"/>
    <w:rsid w:val="00D30FE1"/>
    <w:rsid w:val="00D30FED"/>
    <w:rsid w:val="00D31477"/>
    <w:rsid w:val="00D31A00"/>
    <w:rsid w:val="00D321C8"/>
    <w:rsid w:val="00D32604"/>
    <w:rsid w:val="00D328FB"/>
    <w:rsid w:val="00D32ACA"/>
    <w:rsid w:val="00D330EB"/>
    <w:rsid w:val="00D330EE"/>
    <w:rsid w:val="00D3355B"/>
    <w:rsid w:val="00D335FE"/>
    <w:rsid w:val="00D33691"/>
    <w:rsid w:val="00D339CB"/>
    <w:rsid w:val="00D34272"/>
    <w:rsid w:val="00D34831"/>
    <w:rsid w:val="00D3485E"/>
    <w:rsid w:val="00D34F79"/>
    <w:rsid w:val="00D35205"/>
    <w:rsid w:val="00D352E8"/>
    <w:rsid w:val="00D353A5"/>
    <w:rsid w:val="00D3579A"/>
    <w:rsid w:val="00D35817"/>
    <w:rsid w:val="00D3592D"/>
    <w:rsid w:val="00D3595E"/>
    <w:rsid w:val="00D35DF8"/>
    <w:rsid w:val="00D3608A"/>
    <w:rsid w:val="00D36556"/>
    <w:rsid w:val="00D365A1"/>
    <w:rsid w:val="00D36AFB"/>
    <w:rsid w:val="00D3733D"/>
    <w:rsid w:val="00D375CE"/>
    <w:rsid w:val="00D376E4"/>
    <w:rsid w:val="00D379F2"/>
    <w:rsid w:val="00D37CBB"/>
    <w:rsid w:val="00D37D3E"/>
    <w:rsid w:val="00D40315"/>
    <w:rsid w:val="00D404D8"/>
    <w:rsid w:val="00D40585"/>
    <w:rsid w:val="00D40679"/>
    <w:rsid w:val="00D40837"/>
    <w:rsid w:val="00D408F8"/>
    <w:rsid w:val="00D40900"/>
    <w:rsid w:val="00D40B05"/>
    <w:rsid w:val="00D40B68"/>
    <w:rsid w:val="00D40FB0"/>
    <w:rsid w:val="00D41104"/>
    <w:rsid w:val="00D41201"/>
    <w:rsid w:val="00D414AD"/>
    <w:rsid w:val="00D41A2A"/>
    <w:rsid w:val="00D41CC9"/>
    <w:rsid w:val="00D41D56"/>
    <w:rsid w:val="00D41DAE"/>
    <w:rsid w:val="00D41DF8"/>
    <w:rsid w:val="00D421F8"/>
    <w:rsid w:val="00D42F20"/>
    <w:rsid w:val="00D432BD"/>
    <w:rsid w:val="00D43522"/>
    <w:rsid w:val="00D439BC"/>
    <w:rsid w:val="00D43B1C"/>
    <w:rsid w:val="00D440F4"/>
    <w:rsid w:val="00D44643"/>
    <w:rsid w:val="00D446EA"/>
    <w:rsid w:val="00D4488E"/>
    <w:rsid w:val="00D4494D"/>
    <w:rsid w:val="00D44C42"/>
    <w:rsid w:val="00D44C8A"/>
    <w:rsid w:val="00D4516F"/>
    <w:rsid w:val="00D454DC"/>
    <w:rsid w:val="00D4573F"/>
    <w:rsid w:val="00D459C0"/>
    <w:rsid w:val="00D45C71"/>
    <w:rsid w:val="00D45CA5"/>
    <w:rsid w:val="00D45E36"/>
    <w:rsid w:val="00D46CCA"/>
    <w:rsid w:val="00D46F40"/>
    <w:rsid w:val="00D474F5"/>
    <w:rsid w:val="00D4773E"/>
    <w:rsid w:val="00D47864"/>
    <w:rsid w:val="00D47A8F"/>
    <w:rsid w:val="00D47BB1"/>
    <w:rsid w:val="00D47C16"/>
    <w:rsid w:val="00D47D47"/>
    <w:rsid w:val="00D501F2"/>
    <w:rsid w:val="00D503D9"/>
    <w:rsid w:val="00D50451"/>
    <w:rsid w:val="00D5047E"/>
    <w:rsid w:val="00D507AA"/>
    <w:rsid w:val="00D50862"/>
    <w:rsid w:val="00D50BEE"/>
    <w:rsid w:val="00D50C12"/>
    <w:rsid w:val="00D51467"/>
    <w:rsid w:val="00D5146E"/>
    <w:rsid w:val="00D514FF"/>
    <w:rsid w:val="00D51595"/>
    <w:rsid w:val="00D51713"/>
    <w:rsid w:val="00D51750"/>
    <w:rsid w:val="00D51917"/>
    <w:rsid w:val="00D51952"/>
    <w:rsid w:val="00D51F78"/>
    <w:rsid w:val="00D51FF9"/>
    <w:rsid w:val="00D524F4"/>
    <w:rsid w:val="00D5275A"/>
    <w:rsid w:val="00D52907"/>
    <w:rsid w:val="00D52B01"/>
    <w:rsid w:val="00D52EBB"/>
    <w:rsid w:val="00D530C8"/>
    <w:rsid w:val="00D5337B"/>
    <w:rsid w:val="00D534A8"/>
    <w:rsid w:val="00D5362D"/>
    <w:rsid w:val="00D53785"/>
    <w:rsid w:val="00D53897"/>
    <w:rsid w:val="00D53EBB"/>
    <w:rsid w:val="00D5403A"/>
    <w:rsid w:val="00D54324"/>
    <w:rsid w:val="00D548D4"/>
    <w:rsid w:val="00D54A93"/>
    <w:rsid w:val="00D54E40"/>
    <w:rsid w:val="00D550B7"/>
    <w:rsid w:val="00D5510A"/>
    <w:rsid w:val="00D55492"/>
    <w:rsid w:val="00D55520"/>
    <w:rsid w:val="00D5556C"/>
    <w:rsid w:val="00D55627"/>
    <w:rsid w:val="00D5570F"/>
    <w:rsid w:val="00D5595D"/>
    <w:rsid w:val="00D559C1"/>
    <w:rsid w:val="00D55A7A"/>
    <w:rsid w:val="00D55AF8"/>
    <w:rsid w:val="00D55D93"/>
    <w:rsid w:val="00D561AB"/>
    <w:rsid w:val="00D5627B"/>
    <w:rsid w:val="00D56382"/>
    <w:rsid w:val="00D56425"/>
    <w:rsid w:val="00D56608"/>
    <w:rsid w:val="00D56B30"/>
    <w:rsid w:val="00D56B86"/>
    <w:rsid w:val="00D56F42"/>
    <w:rsid w:val="00D57264"/>
    <w:rsid w:val="00D572A8"/>
    <w:rsid w:val="00D573E5"/>
    <w:rsid w:val="00D57814"/>
    <w:rsid w:val="00D57936"/>
    <w:rsid w:val="00D579D3"/>
    <w:rsid w:val="00D57ADD"/>
    <w:rsid w:val="00D57D0B"/>
    <w:rsid w:val="00D57F96"/>
    <w:rsid w:val="00D607AC"/>
    <w:rsid w:val="00D608C0"/>
    <w:rsid w:val="00D608F3"/>
    <w:rsid w:val="00D609D2"/>
    <w:rsid w:val="00D60A0C"/>
    <w:rsid w:val="00D60B7F"/>
    <w:rsid w:val="00D60E69"/>
    <w:rsid w:val="00D6118B"/>
    <w:rsid w:val="00D61223"/>
    <w:rsid w:val="00D61533"/>
    <w:rsid w:val="00D61598"/>
    <w:rsid w:val="00D6194A"/>
    <w:rsid w:val="00D61B07"/>
    <w:rsid w:val="00D61C14"/>
    <w:rsid w:val="00D61D16"/>
    <w:rsid w:val="00D61D45"/>
    <w:rsid w:val="00D61E24"/>
    <w:rsid w:val="00D621CD"/>
    <w:rsid w:val="00D6242A"/>
    <w:rsid w:val="00D62A8B"/>
    <w:rsid w:val="00D62AB4"/>
    <w:rsid w:val="00D62B8F"/>
    <w:rsid w:val="00D62CFD"/>
    <w:rsid w:val="00D62D15"/>
    <w:rsid w:val="00D62F86"/>
    <w:rsid w:val="00D630BB"/>
    <w:rsid w:val="00D633E3"/>
    <w:rsid w:val="00D63626"/>
    <w:rsid w:val="00D639B2"/>
    <w:rsid w:val="00D639BB"/>
    <w:rsid w:val="00D63B75"/>
    <w:rsid w:val="00D63CE6"/>
    <w:rsid w:val="00D64023"/>
    <w:rsid w:val="00D640CB"/>
    <w:rsid w:val="00D640F4"/>
    <w:rsid w:val="00D64131"/>
    <w:rsid w:val="00D643EB"/>
    <w:rsid w:val="00D64489"/>
    <w:rsid w:val="00D6471D"/>
    <w:rsid w:val="00D64951"/>
    <w:rsid w:val="00D64AD4"/>
    <w:rsid w:val="00D64CA4"/>
    <w:rsid w:val="00D64EA5"/>
    <w:rsid w:val="00D65D9F"/>
    <w:rsid w:val="00D666F2"/>
    <w:rsid w:val="00D6679A"/>
    <w:rsid w:val="00D6686A"/>
    <w:rsid w:val="00D668A9"/>
    <w:rsid w:val="00D66AF9"/>
    <w:rsid w:val="00D66C20"/>
    <w:rsid w:val="00D67283"/>
    <w:rsid w:val="00D6794C"/>
    <w:rsid w:val="00D67E5A"/>
    <w:rsid w:val="00D701FC"/>
    <w:rsid w:val="00D7048B"/>
    <w:rsid w:val="00D70715"/>
    <w:rsid w:val="00D707F4"/>
    <w:rsid w:val="00D709C0"/>
    <w:rsid w:val="00D70AEC"/>
    <w:rsid w:val="00D70B3B"/>
    <w:rsid w:val="00D70DC2"/>
    <w:rsid w:val="00D70DE6"/>
    <w:rsid w:val="00D711B3"/>
    <w:rsid w:val="00D71326"/>
    <w:rsid w:val="00D7177C"/>
    <w:rsid w:val="00D71CDF"/>
    <w:rsid w:val="00D71D0D"/>
    <w:rsid w:val="00D721FF"/>
    <w:rsid w:val="00D722E1"/>
    <w:rsid w:val="00D7242C"/>
    <w:rsid w:val="00D72669"/>
    <w:rsid w:val="00D72702"/>
    <w:rsid w:val="00D7279B"/>
    <w:rsid w:val="00D729A7"/>
    <w:rsid w:val="00D72FF6"/>
    <w:rsid w:val="00D73146"/>
    <w:rsid w:val="00D732B3"/>
    <w:rsid w:val="00D73518"/>
    <w:rsid w:val="00D73733"/>
    <w:rsid w:val="00D73CE8"/>
    <w:rsid w:val="00D73E16"/>
    <w:rsid w:val="00D740E9"/>
    <w:rsid w:val="00D743A6"/>
    <w:rsid w:val="00D746F4"/>
    <w:rsid w:val="00D747ED"/>
    <w:rsid w:val="00D7494D"/>
    <w:rsid w:val="00D75289"/>
    <w:rsid w:val="00D7558A"/>
    <w:rsid w:val="00D75CF0"/>
    <w:rsid w:val="00D75D50"/>
    <w:rsid w:val="00D75F2E"/>
    <w:rsid w:val="00D7604E"/>
    <w:rsid w:val="00D761EB"/>
    <w:rsid w:val="00D76362"/>
    <w:rsid w:val="00D76A9B"/>
    <w:rsid w:val="00D76C7A"/>
    <w:rsid w:val="00D76F80"/>
    <w:rsid w:val="00D76FA1"/>
    <w:rsid w:val="00D77078"/>
    <w:rsid w:val="00D77376"/>
    <w:rsid w:val="00D77A81"/>
    <w:rsid w:val="00D77C2B"/>
    <w:rsid w:val="00D77C5C"/>
    <w:rsid w:val="00D77D14"/>
    <w:rsid w:val="00D77DA4"/>
    <w:rsid w:val="00D8010D"/>
    <w:rsid w:val="00D801E5"/>
    <w:rsid w:val="00D802E0"/>
    <w:rsid w:val="00D80551"/>
    <w:rsid w:val="00D806D6"/>
    <w:rsid w:val="00D80BE8"/>
    <w:rsid w:val="00D81123"/>
    <w:rsid w:val="00D812E7"/>
    <w:rsid w:val="00D8151A"/>
    <w:rsid w:val="00D8174A"/>
    <w:rsid w:val="00D817C8"/>
    <w:rsid w:val="00D819A0"/>
    <w:rsid w:val="00D819DE"/>
    <w:rsid w:val="00D81C51"/>
    <w:rsid w:val="00D81EFD"/>
    <w:rsid w:val="00D82261"/>
    <w:rsid w:val="00D8267C"/>
    <w:rsid w:val="00D826AB"/>
    <w:rsid w:val="00D82996"/>
    <w:rsid w:val="00D83108"/>
    <w:rsid w:val="00D83612"/>
    <w:rsid w:val="00D836CF"/>
    <w:rsid w:val="00D8387F"/>
    <w:rsid w:val="00D838E5"/>
    <w:rsid w:val="00D83F88"/>
    <w:rsid w:val="00D842CB"/>
    <w:rsid w:val="00D844A3"/>
    <w:rsid w:val="00D84963"/>
    <w:rsid w:val="00D84D91"/>
    <w:rsid w:val="00D85450"/>
    <w:rsid w:val="00D85461"/>
    <w:rsid w:val="00D85904"/>
    <w:rsid w:val="00D85A53"/>
    <w:rsid w:val="00D85FA6"/>
    <w:rsid w:val="00D862B4"/>
    <w:rsid w:val="00D862C5"/>
    <w:rsid w:val="00D86660"/>
    <w:rsid w:val="00D866A2"/>
    <w:rsid w:val="00D86704"/>
    <w:rsid w:val="00D8678E"/>
    <w:rsid w:val="00D86ADA"/>
    <w:rsid w:val="00D86B65"/>
    <w:rsid w:val="00D86CFD"/>
    <w:rsid w:val="00D86DB4"/>
    <w:rsid w:val="00D87089"/>
    <w:rsid w:val="00D874DF"/>
    <w:rsid w:val="00D87531"/>
    <w:rsid w:val="00D87594"/>
    <w:rsid w:val="00D87881"/>
    <w:rsid w:val="00D87B6B"/>
    <w:rsid w:val="00D87BEA"/>
    <w:rsid w:val="00D87CC7"/>
    <w:rsid w:val="00D90210"/>
    <w:rsid w:val="00D904EF"/>
    <w:rsid w:val="00D909A1"/>
    <w:rsid w:val="00D90B38"/>
    <w:rsid w:val="00D90C7B"/>
    <w:rsid w:val="00D90E95"/>
    <w:rsid w:val="00D90F1C"/>
    <w:rsid w:val="00D91247"/>
    <w:rsid w:val="00D9195B"/>
    <w:rsid w:val="00D91C6F"/>
    <w:rsid w:val="00D91E87"/>
    <w:rsid w:val="00D91F21"/>
    <w:rsid w:val="00D92247"/>
    <w:rsid w:val="00D9266E"/>
    <w:rsid w:val="00D926EA"/>
    <w:rsid w:val="00D92B77"/>
    <w:rsid w:val="00D92B9A"/>
    <w:rsid w:val="00D93205"/>
    <w:rsid w:val="00D93458"/>
    <w:rsid w:val="00D934E1"/>
    <w:rsid w:val="00D93514"/>
    <w:rsid w:val="00D93604"/>
    <w:rsid w:val="00D93628"/>
    <w:rsid w:val="00D93ACE"/>
    <w:rsid w:val="00D93B08"/>
    <w:rsid w:val="00D93D3A"/>
    <w:rsid w:val="00D93E1F"/>
    <w:rsid w:val="00D93F67"/>
    <w:rsid w:val="00D9415C"/>
    <w:rsid w:val="00D941BB"/>
    <w:rsid w:val="00D94353"/>
    <w:rsid w:val="00D9437C"/>
    <w:rsid w:val="00D946D2"/>
    <w:rsid w:val="00D946FB"/>
    <w:rsid w:val="00D94743"/>
    <w:rsid w:val="00D947E3"/>
    <w:rsid w:val="00D94CF6"/>
    <w:rsid w:val="00D94EEA"/>
    <w:rsid w:val="00D953B8"/>
    <w:rsid w:val="00D95899"/>
    <w:rsid w:val="00D9590C"/>
    <w:rsid w:val="00D95B3B"/>
    <w:rsid w:val="00D95CC2"/>
    <w:rsid w:val="00D96136"/>
    <w:rsid w:val="00D96322"/>
    <w:rsid w:val="00D96997"/>
    <w:rsid w:val="00D96C83"/>
    <w:rsid w:val="00D96C93"/>
    <w:rsid w:val="00D96F35"/>
    <w:rsid w:val="00D97028"/>
    <w:rsid w:val="00D9716A"/>
    <w:rsid w:val="00D97597"/>
    <w:rsid w:val="00D97A36"/>
    <w:rsid w:val="00D97F1B"/>
    <w:rsid w:val="00DA0281"/>
    <w:rsid w:val="00DA061B"/>
    <w:rsid w:val="00DA08A7"/>
    <w:rsid w:val="00DA0E60"/>
    <w:rsid w:val="00DA1189"/>
    <w:rsid w:val="00DA12DD"/>
    <w:rsid w:val="00DA14EE"/>
    <w:rsid w:val="00DA171D"/>
    <w:rsid w:val="00DA1A5F"/>
    <w:rsid w:val="00DA1B6D"/>
    <w:rsid w:val="00DA1E58"/>
    <w:rsid w:val="00DA2007"/>
    <w:rsid w:val="00DA2056"/>
    <w:rsid w:val="00DA21B0"/>
    <w:rsid w:val="00DA21CF"/>
    <w:rsid w:val="00DA2250"/>
    <w:rsid w:val="00DA252C"/>
    <w:rsid w:val="00DA2585"/>
    <w:rsid w:val="00DA26C4"/>
    <w:rsid w:val="00DA28C6"/>
    <w:rsid w:val="00DA2908"/>
    <w:rsid w:val="00DA29CE"/>
    <w:rsid w:val="00DA2AC1"/>
    <w:rsid w:val="00DA2B29"/>
    <w:rsid w:val="00DA2B2C"/>
    <w:rsid w:val="00DA32FA"/>
    <w:rsid w:val="00DA3313"/>
    <w:rsid w:val="00DA367A"/>
    <w:rsid w:val="00DA384B"/>
    <w:rsid w:val="00DA3870"/>
    <w:rsid w:val="00DA41A8"/>
    <w:rsid w:val="00DA4376"/>
    <w:rsid w:val="00DA44E7"/>
    <w:rsid w:val="00DA5158"/>
    <w:rsid w:val="00DA5334"/>
    <w:rsid w:val="00DA5696"/>
    <w:rsid w:val="00DA575E"/>
    <w:rsid w:val="00DA5846"/>
    <w:rsid w:val="00DA587A"/>
    <w:rsid w:val="00DA5D93"/>
    <w:rsid w:val="00DA5DA7"/>
    <w:rsid w:val="00DA64B9"/>
    <w:rsid w:val="00DA6A35"/>
    <w:rsid w:val="00DA6AE0"/>
    <w:rsid w:val="00DA6BC0"/>
    <w:rsid w:val="00DA6CA8"/>
    <w:rsid w:val="00DA6F40"/>
    <w:rsid w:val="00DA6FA1"/>
    <w:rsid w:val="00DA702D"/>
    <w:rsid w:val="00DA7439"/>
    <w:rsid w:val="00DA77EA"/>
    <w:rsid w:val="00DA798E"/>
    <w:rsid w:val="00DA7A4E"/>
    <w:rsid w:val="00DA7BE8"/>
    <w:rsid w:val="00DA7D13"/>
    <w:rsid w:val="00DB0615"/>
    <w:rsid w:val="00DB0C3B"/>
    <w:rsid w:val="00DB0DE5"/>
    <w:rsid w:val="00DB0F57"/>
    <w:rsid w:val="00DB12D6"/>
    <w:rsid w:val="00DB1757"/>
    <w:rsid w:val="00DB1BC9"/>
    <w:rsid w:val="00DB1D9B"/>
    <w:rsid w:val="00DB1F4F"/>
    <w:rsid w:val="00DB1FE7"/>
    <w:rsid w:val="00DB211B"/>
    <w:rsid w:val="00DB21D5"/>
    <w:rsid w:val="00DB2F1F"/>
    <w:rsid w:val="00DB3121"/>
    <w:rsid w:val="00DB3263"/>
    <w:rsid w:val="00DB331C"/>
    <w:rsid w:val="00DB33A0"/>
    <w:rsid w:val="00DB35EA"/>
    <w:rsid w:val="00DB365C"/>
    <w:rsid w:val="00DB3853"/>
    <w:rsid w:val="00DB3859"/>
    <w:rsid w:val="00DB3A47"/>
    <w:rsid w:val="00DB3D7D"/>
    <w:rsid w:val="00DB4558"/>
    <w:rsid w:val="00DB467E"/>
    <w:rsid w:val="00DB475D"/>
    <w:rsid w:val="00DB487C"/>
    <w:rsid w:val="00DB4A79"/>
    <w:rsid w:val="00DB4B2B"/>
    <w:rsid w:val="00DB4BFB"/>
    <w:rsid w:val="00DB4C3E"/>
    <w:rsid w:val="00DB4D19"/>
    <w:rsid w:val="00DB4EAF"/>
    <w:rsid w:val="00DB4F80"/>
    <w:rsid w:val="00DB4FD5"/>
    <w:rsid w:val="00DB557E"/>
    <w:rsid w:val="00DB569C"/>
    <w:rsid w:val="00DB5C56"/>
    <w:rsid w:val="00DB5DDE"/>
    <w:rsid w:val="00DB6019"/>
    <w:rsid w:val="00DB604C"/>
    <w:rsid w:val="00DB6248"/>
    <w:rsid w:val="00DB66CD"/>
    <w:rsid w:val="00DB6873"/>
    <w:rsid w:val="00DB689C"/>
    <w:rsid w:val="00DB690C"/>
    <w:rsid w:val="00DB69DE"/>
    <w:rsid w:val="00DB6BAE"/>
    <w:rsid w:val="00DB6C58"/>
    <w:rsid w:val="00DB6F2D"/>
    <w:rsid w:val="00DB7035"/>
    <w:rsid w:val="00DB7093"/>
    <w:rsid w:val="00DB737D"/>
    <w:rsid w:val="00DB73A1"/>
    <w:rsid w:val="00DB7538"/>
    <w:rsid w:val="00DB7692"/>
    <w:rsid w:val="00DB77EE"/>
    <w:rsid w:val="00DC00BD"/>
    <w:rsid w:val="00DC03CF"/>
    <w:rsid w:val="00DC052D"/>
    <w:rsid w:val="00DC06DD"/>
    <w:rsid w:val="00DC08E9"/>
    <w:rsid w:val="00DC119A"/>
    <w:rsid w:val="00DC15AB"/>
    <w:rsid w:val="00DC189F"/>
    <w:rsid w:val="00DC1A28"/>
    <w:rsid w:val="00DC1A6D"/>
    <w:rsid w:val="00DC1E66"/>
    <w:rsid w:val="00DC1F60"/>
    <w:rsid w:val="00DC23CA"/>
    <w:rsid w:val="00DC2462"/>
    <w:rsid w:val="00DC2616"/>
    <w:rsid w:val="00DC281D"/>
    <w:rsid w:val="00DC2AA2"/>
    <w:rsid w:val="00DC2AC7"/>
    <w:rsid w:val="00DC2CDC"/>
    <w:rsid w:val="00DC2D9F"/>
    <w:rsid w:val="00DC306B"/>
    <w:rsid w:val="00DC30E7"/>
    <w:rsid w:val="00DC311B"/>
    <w:rsid w:val="00DC335D"/>
    <w:rsid w:val="00DC352A"/>
    <w:rsid w:val="00DC3719"/>
    <w:rsid w:val="00DC39EC"/>
    <w:rsid w:val="00DC3C19"/>
    <w:rsid w:val="00DC3C42"/>
    <w:rsid w:val="00DC3DCE"/>
    <w:rsid w:val="00DC4312"/>
    <w:rsid w:val="00DC4322"/>
    <w:rsid w:val="00DC452D"/>
    <w:rsid w:val="00DC4807"/>
    <w:rsid w:val="00DC4ABC"/>
    <w:rsid w:val="00DC4B5F"/>
    <w:rsid w:val="00DC4FA4"/>
    <w:rsid w:val="00DC532C"/>
    <w:rsid w:val="00DC5354"/>
    <w:rsid w:val="00DC5376"/>
    <w:rsid w:val="00DC54B3"/>
    <w:rsid w:val="00DC57CE"/>
    <w:rsid w:val="00DC5884"/>
    <w:rsid w:val="00DC58DD"/>
    <w:rsid w:val="00DC58E9"/>
    <w:rsid w:val="00DC5CA2"/>
    <w:rsid w:val="00DC5D4C"/>
    <w:rsid w:val="00DC5D6E"/>
    <w:rsid w:val="00DC5E25"/>
    <w:rsid w:val="00DC5EF1"/>
    <w:rsid w:val="00DC5F36"/>
    <w:rsid w:val="00DC6042"/>
    <w:rsid w:val="00DC620D"/>
    <w:rsid w:val="00DC63A2"/>
    <w:rsid w:val="00DC6547"/>
    <w:rsid w:val="00DC6777"/>
    <w:rsid w:val="00DC6955"/>
    <w:rsid w:val="00DC695B"/>
    <w:rsid w:val="00DC699D"/>
    <w:rsid w:val="00DC6F1D"/>
    <w:rsid w:val="00DC708B"/>
    <w:rsid w:val="00DC72E1"/>
    <w:rsid w:val="00DC7304"/>
    <w:rsid w:val="00DC7424"/>
    <w:rsid w:val="00DC746C"/>
    <w:rsid w:val="00DC77D9"/>
    <w:rsid w:val="00DC791E"/>
    <w:rsid w:val="00DC7B7B"/>
    <w:rsid w:val="00DD042A"/>
    <w:rsid w:val="00DD044B"/>
    <w:rsid w:val="00DD05A6"/>
    <w:rsid w:val="00DD08B5"/>
    <w:rsid w:val="00DD0903"/>
    <w:rsid w:val="00DD09A1"/>
    <w:rsid w:val="00DD1493"/>
    <w:rsid w:val="00DD18A1"/>
    <w:rsid w:val="00DD18A7"/>
    <w:rsid w:val="00DD1ADC"/>
    <w:rsid w:val="00DD1CFF"/>
    <w:rsid w:val="00DD1E0C"/>
    <w:rsid w:val="00DD1E60"/>
    <w:rsid w:val="00DD20AE"/>
    <w:rsid w:val="00DD212C"/>
    <w:rsid w:val="00DD2250"/>
    <w:rsid w:val="00DD229E"/>
    <w:rsid w:val="00DD26C9"/>
    <w:rsid w:val="00DD279F"/>
    <w:rsid w:val="00DD2BCA"/>
    <w:rsid w:val="00DD2DE1"/>
    <w:rsid w:val="00DD2E44"/>
    <w:rsid w:val="00DD3205"/>
    <w:rsid w:val="00DD33A4"/>
    <w:rsid w:val="00DD3443"/>
    <w:rsid w:val="00DD373E"/>
    <w:rsid w:val="00DD3772"/>
    <w:rsid w:val="00DD3D03"/>
    <w:rsid w:val="00DD3ED0"/>
    <w:rsid w:val="00DD41A4"/>
    <w:rsid w:val="00DD44BD"/>
    <w:rsid w:val="00DD4982"/>
    <w:rsid w:val="00DD4A5A"/>
    <w:rsid w:val="00DD4A84"/>
    <w:rsid w:val="00DD4B38"/>
    <w:rsid w:val="00DD4CC5"/>
    <w:rsid w:val="00DD4D45"/>
    <w:rsid w:val="00DD4FDD"/>
    <w:rsid w:val="00DD5307"/>
    <w:rsid w:val="00DD539F"/>
    <w:rsid w:val="00DD55E0"/>
    <w:rsid w:val="00DD5708"/>
    <w:rsid w:val="00DD60D2"/>
    <w:rsid w:val="00DD640C"/>
    <w:rsid w:val="00DD6593"/>
    <w:rsid w:val="00DD6ABE"/>
    <w:rsid w:val="00DD6B62"/>
    <w:rsid w:val="00DD6BDF"/>
    <w:rsid w:val="00DD6C9A"/>
    <w:rsid w:val="00DD6D4E"/>
    <w:rsid w:val="00DD7105"/>
    <w:rsid w:val="00DD7244"/>
    <w:rsid w:val="00DD7832"/>
    <w:rsid w:val="00DD79BF"/>
    <w:rsid w:val="00DD7B79"/>
    <w:rsid w:val="00DD7F27"/>
    <w:rsid w:val="00DE091B"/>
    <w:rsid w:val="00DE0D53"/>
    <w:rsid w:val="00DE0DF9"/>
    <w:rsid w:val="00DE0F23"/>
    <w:rsid w:val="00DE0F34"/>
    <w:rsid w:val="00DE10B9"/>
    <w:rsid w:val="00DE118B"/>
    <w:rsid w:val="00DE144F"/>
    <w:rsid w:val="00DE194F"/>
    <w:rsid w:val="00DE19FD"/>
    <w:rsid w:val="00DE1A27"/>
    <w:rsid w:val="00DE1A42"/>
    <w:rsid w:val="00DE1B60"/>
    <w:rsid w:val="00DE20A9"/>
    <w:rsid w:val="00DE21C0"/>
    <w:rsid w:val="00DE2471"/>
    <w:rsid w:val="00DE24C7"/>
    <w:rsid w:val="00DE2758"/>
    <w:rsid w:val="00DE2771"/>
    <w:rsid w:val="00DE32C5"/>
    <w:rsid w:val="00DE35C2"/>
    <w:rsid w:val="00DE3CAE"/>
    <w:rsid w:val="00DE3D71"/>
    <w:rsid w:val="00DE3DBB"/>
    <w:rsid w:val="00DE3DC3"/>
    <w:rsid w:val="00DE403A"/>
    <w:rsid w:val="00DE416C"/>
    <w:rsid w:val="00DE4225"/>
    <w:rsid w:val="00DE4473"/>
    <w:rsid w:val="00DE4830"/>
    <w:rsid w:val="00DE4954"/>
    <w:rsid w:val="00DE497C"/>
    <w:rsid w:val="00DE4996"/>
    <w:rsid w:val="00DE4B50"/>
    <w:rsid w:val="00DE4F58"/>
    <w:rsid w:val="00DE50D1"/>
    <w:rsid w:val="00DE5172"/>
    <w:rsid w:val="00DE5363"/>
    <w:rsid w:val="00DE5C38"/>
    <w:rsid w:val="00DE5C62"/>
    <w:rsid w:val="00DE5DD3"/>
    <w:rsid w:val="00DE6119"/>
    <w:rsid w:val="00DE640B"/>
    <w:rsid w:val="00DE6AD8"/>
    <w:rsid w:val="00DE6B03"/>
    <w:rsid w:val="00DE6BF7"/>
    <w:rsid w:val="00DE6C0C"/>
    <w:rsid w:val="00DE6F7A"/>
    <w:rsid w:val="00DE7105"/>
    <w:rsid w:val="00DE72B4"/>
    <w:rsid w:val="00DE7354"/>
    <w:rsid w:val="00DE76F1"/>
    <w:rsid w:val="00DE776F"/>
    <w:rsid w:val="00DE78DF"/>
    <w:rsid w:val="00DE7A3D"/>
    <w:rsid w:val="00DE7C30"/>
    <w:rsid w:val="00DE7C5D"/>
    <w:rsid w:val="00DF0457"/>
    <w:rsid w:val="00DF088F"/>
    <w:rsid w:val="00DF0999"/>
    <w:rsid w:val="00DF0C4E"/>
    <w:rsid w:val="00DF0F45"/>
    <w:rsid w:val="00DF0F70"/>
    <w:rsid w:val="00DF1165"/>
    <w:rsid w:val="00DF1288"/>
    <w:rsid w:val="00DF12AE"/>
    <w:rsid w:val="00DF1403"/>
    <w:rsid w:val="00DF145E"/>
    <w:rsid w:val="00DF146E"/>
    <w:rsid w:val="00DF15B6"/>
    <w:rsid w:val="00DF1790"/>
    <w:rsid w:val="00DF17D7"/>
    <w:rsid w:val="00DF18B0"/>
    <w:rsid w:val="00DF19EE"/>
    <w:rsid w:val="00DF1B2D"/>
    <w:rsid w:val="00DF21A7"/>
    <w:rsid w:val="00DF2254"/>
    <w:rsid w:val="00DF2418"/>
    <w:rsid w:val="00DF2487"/>
    <w:rsid w:val="00DF2729"/>
    <w:rsid w:val="00DF2E98"/>
    <w:rsid w:val="00DF30D2"/>
    <w:rsid w:val="00DF3362"/>
    <w:rsid w:val="00DF3476"/>
    <w:rsid w:val="00DF384E"/>
    <w:rsid w:val="00DF39E2"/>
    <w:rsid w:val="00DF39EC"/>
    <w:rsid w:val="00DF3AA2"/>
    <w:rsid w:val="00DF3CCC"/>
    <w:rsid w:val="00DF3F70"/>
    <w:rsid w:val="00DF41CA"/>
    <w:rsid w:val="00DF4272"/>
    <w:rsid w:val="00DF46AA"/>
    <w:rsid w:val="00DF4B44"/>
    <w:rsid w:val="00DF4C40"/>
    <w:rsid w:val="00DF4D07"/>
    <w:rsid w:val="00DF502A"/>
    <w:rsid w:val="00DF5042"/>
    <w:rsid w:val="00DF5244"/>
    <w:rsid w:val="00DF54E4"/>
    <w:rsid w:val="00DF5F38"/>
    <w:rsid w:val="00DF636A"/>
    <w:rsid w:val="00DF6B3D"/>
    <w:rsid w:val="00DF6EBB"/>
    <w:rsid w:val="00DF735B"/>
    <w:rsid w:val="00DF7594"/>
    <w:rsid w:val="00DF79E3"/>
    <w:rsid w:val="00DF7BFA"/>
    <w:rsid w:val="00DF7D8C"/>
    <w:rsid w:val="00E003FF"/>
    <w:rsid w:val="00E00601"/>
    <w:rsid w:val="00E00B9A"/>
    <w:rsid w:val="00E00C9B"/>
    <w:rsid w:val="00E00F8B"/>
    <w:rsid w:val="00E00FA3"/>
    <w:rsid w:val="00E010E6"/>
    <w:rsid w:val="00E0116E"/>
    <w:rsid w:val="00E0118A"/>
    <w:rsid w:val="00E013AC"/>
    <w:rsid w:val="00E013DA"/>
    <w:rsid w:val="00E013EA"/>
    <w:rsid w:val="00E01CA5"/>
    <w:rsid w:val="00E01DA5"/>
    <w:rsid w:val="00E01FF1"/>
    <w:rsid w:val="00E02B0C"/>
    <w:rsid w:val="00E02DE1"/>
    <w:rsid w:val="00E02EB5"/>
    <w:rsid w:val="00E03091"/>
    <w:rsid w:val="00E031F6"/>
    <w:rsid w:val="00E03257"/>
    <w:rsid w:val="00E032BE"/>
    <w:rsid w:val="00E03440"/>
    <w:rsid w:val="00E038B0"/>
    <w:rsid w:val="00E03C19"/>
    <w:rsid w:val="00E03D01"/>
    <w:rsid w:val="00E03DC3"/>
    <w:rsid w:val="00E03E14"/>
    <w:rsid w:val="00E03F7C"/>
    <w:rsid w:val="00E04182"/>
    <w:rsid w:val="00E044F9"/>
    <w:rsid w:val="00E04A65"/>
    <w:rsid w:val="00E04B1F"/>
    <w:rsid w:val="00E04D82"/>
    <w:rsid w:val="00E04F84"/>
    <w:rsid w:val="00E05160"/>
    <w:rsid w:val="00E05225"/>
    <w:rsid w:val="00E052B8"/>
    <w:rsid w:val="00E052E0"/>
    <w:rsid w:val="00E0541F"/>
    <w:rsid w:val="00E0576C"/>
    <w:rsid w:val="00E05B75"/>
    <w:rsid w:val="00E05BE2"/>
    <w:rsid w:val="00E05D60"/>
    <w:rsid w:val="00E0626F"/>
    <w:rsid w:val="00E0629D"/>
    <w:rsid w:val="00E06367"/>
    <w:rsid w:val="00E063BA"/>
    <w:rsid w:val="00E066E4"/>
    <w:rsid w:val="00E0687D"/>
    <w:rsid w:val="00E06919"/>
    <w:rsid w:val="00E06A99"/>
    <w:rsid w:val="00E06DB8"/>
    <w:rsid w:val="00E06F67"/>
    <w:rsid w:val="00E070E0"/>
    <w:rsid w:val="00E07309"/>
    <w:rsid w:val="00E0734B"/>
    <w:rsid w:val="00E073CA"/>
    <w:rsid w:val="00E073F6"/>
    <w:rsid w:val="00E074BE"/>
    <w:rsid w:val="00E075A7"/>
    <w:rsid w:val="00E07864"/>
    <w:rsid w:val="00E07D76"/>
    <w:rsid w:val="00E07F39"/>
    <w:rsid w:val="00E07F6C"/>
    <w:rsid w:val="00E07FCA"/>
    <w:rsid w:val="00E10292"/>
    <w:rsid w:val="00E10445"/>
    <w:rsid w:val="00E10693"/>
    <w:rsid w:val="00E1069D"/>
    <w:rsid w:val="00E107FC"/>
    <w:rsid w:val="00E10DCA"/>
    <w:rsid w:val="00E10E66"/>
    <w:rsid w:val="00E11063"/>
    <w:rsid w:val="00E115E6"/>
    <w:rsid w:val="00E11CDA"/>
    <w:rsid w:val="00E11DCA"/>
    <w:rsid w:val="00E12034"/>
    <w:rsid w:val="00E12219"/>
    <w:rsid w:val="00E12436"/>
    <w:rsid w:val="00E12619"/>
    <w:rsid w:val="00E1272A"/>
    <w:rsid w:val="00E128F8"/>
    <w:rsid w:val="00E12ED1"/>
    <w:rsid w:val="00E131C1"/>
    <w:rsid w:val="00E132D6"/>
    <w:rsid w:val="00E13425"/>
    <w:rsid w:val="00E13B9F"/>
    <w:rsid w:val="00E14517"/>
    <w:rsid w:val="00E14695"/>
    <w:rsid w:val="00E14707"/>
    <w:rsid w:val="00E148E4"/>
    <w:rsid w:val="00E14C6D"/>
    <w:rsid w:val="00E1517F"/>
    <w:rsid w:val="00E15619"/>
    <w:rsid w:val="00E15C9D"/>
    <w:rsid w:val="00E15FD0"/>
    <w:rsid w:val="00E1605C"/>
    <w:rsid w:val="00E16473"/>
    <w:rsid w:val="00E165B1"/>
    <w:rsid w:val="00E165F7"/>
    <w:rsid w:val="00E16779"/>
    <w:rsid w:val="00E16F3E"/>
    <w:rsid w:val="00E17447"/>
    <w:rsid w:val="00E17516"/>
    <w:rsid w:val="00E17784"/>
    <w:rsid w:val="00E17933"/>
    <w:rsid w:val="00E2048E"/>
    <w:rsid w:val="00E20687"/>
    <w:rsid w:val="00E2095F"/>
    <w:rsid w:val="00E21BB4"/>
    <w:rsid w:val="00E21CFA"/>
    <w:rsid w:val="00E2211F"/>
    <w:rsid w:val="00E222DC"/>
    <w:rsid w:val="00E227C0"/>
    <w:rsid w:val="00E228F6"/>
    <w:rsid w:val="00E22AEC"/>
    <w:rsid w:val="00E22DCD"/>
    <w:rsid w:val="00E22E3F"/>
    <w:rsid w:val="00E2306A"/>
    <w:rsid w:val="00E23097"/>
    <w:rsid w:val="00E232ED"/>
    <w:rsid w:val="00E236F2"/>
    <w:rsid w:val="00E23918"/>
    <w:rsid w:val="00E23935"/>
    <w:rsid w:val="00E23A36"/>
    <w:rsid w:val="00E23ADE"/>
    <w:rsid w:val="00E23CF7"/>
    <w:rsid w:val="00E23D96"/>
    <w:rsid w:val="00E23DBF"/>
    <w:rsid w:val="00E241C2"/>
    <w:rsid w:val="00E2422F"/>
    <w:rsid w:val="00E243BF"/>
    <w:rsid w:val="00E2479B"/>
    <w:rsid w:val="00E24932"/>
    <w:rsid w:val="00E249B1"/>
    <w:rsid w:val="00E24D8F"/>
    <w:rsid w:val="00E24D90"/>
    <w:rsid w:val="00E24F5C"/>
    <w:rsid w:val="00E2519E"/>
    <w:rsid w:val="00E253C1"/>
    <w:rsid w:val="00E253FC"/>
    <w:rsid w:val="00E25882"/>
    <w:rsid w:val="00E25E60"/>
    <w:rsid w:val="00E26431"/>
    <w:rsid w:val="00E26544"/>
    <w:rsid w:val="00E265D8"/>
    <w:rsid w:val="00E26760"/>
    <w:rsid w:val="00E267E9"/>
    <w:rsid w:val="00E26993"/>
    <w:rsid w:val="00E26EEA"/>
    <w:rsid w:val="00E279D6"/>
    <w:rsid w:val="00E27CEA"/>
    <w:rsid w:val="00E27FAC"/>
    <w:rsid w:val="00E30324"/>
    <w:rsid w:val="00E303D6"/>
    <w:rsid w:val="00E309CD"/>
    <w:rsid w:val="00E30BAF"/>
    <w:rsid w:val="00E30DC2"/>
    <w:rsid w:val="00E30EF5"/>
    <w:rsid w:val="00E30FB2"/>
    <w:rsid w:val="00E311DC"/>
    <w:rsid w:val="00E3165F"/>
    <w:rsid w:val="00E319EC"/>
    <w:rsid w:val="00E31AB1"/>
    <w:rsid w:val="00E31B67"/>
    <w:rsid w:val="00E32016"/>
    <w:rsid w:val="00E3202B"/>
    <w:rsid w:val="00E328A1"/>
    <w:rsid w:val="00E3290E"/>
    <w:rsid w:val="00E33202"/>
    <w:rsid w:val="00E332CC"/>
    <w:rsid w:val="00E3334E"/>
    <w:rsid w:val="00E3337B"/>
    <w:rsid w:val="00E335C6"/>
    <w:rsid w:val="00E33C00"/>
    <w:rsid w:val="00E33D78"/>
    <w:rsid w:val="00E33E1A"/>
    <w:rsid w:val="00E345EE"/>
    <w:rsid w:val="00E347C9"/>
    <w:rsid w:val="00E34810"/>
    <w:rsid w:val="00E34916"/>
    <w:rsid w:val="00E34B2A"/>
    <w:rsid w:val="00E34CA1"/>
    <w:rsid w:val="00E34E3D"/>
    <w:rsid w:val="00E34F18"/>
    <w:rsid w:val="00E3520F"/>
    <w:rsid w:val="00E3557B"/>
    <w:rsid w:val="00E358DA"/>
    <w:rsid w:val="00E359A2"/>
    <w:rsid w:val="00E35A29"/>
    <w:rsid w:val="00E35D0B"/>
    <w:rsid w:val="00E35E47"/>
    <w:rsid w:val="00E360E6"/>
    <w:rsid w:val="00E36376"/>
    <w:rsid w:val="00E3643D"/>
    <w:rsid w:val="00E36862"/>
    <w:rsid w:val="00E36D5B"/>
    <w:rsid w:val="00E36E77"/>
    <w:rsid w:val="00E3705E"/>
    <w:rsid w:val="00E371D6"/>
    <w:rsid w:val="00E37371"/>
    <w:rsid w:val="00E3744A"/>
    <w:rsid w:val="00E374D8"/>
    <w:rsid w:val="00E37672"/>
    <w:rsid w:val="00E37B7C"/>
    <w:rsid w:val="00E37D12"/>
    <w:rsid w:val="00E37DCB"/>
    <w:rsid w:val="00E37FD8"/>
    <w:rsid w:val="00E40057"/>
    <w:rsid w:val="00E4050C"/>
    <w:rsid w:val="00E405C9"/>
    <w:rsid w:val="00E41066"/>
    <w:rsid w:val="00E415D5"/>
    <w:rsid w:val="00E4179F"/>
    <w:rsid w:val="00E4189A"/>
    <w:rsid w:val="00E41ABA"/>
    <w:rsid w:val="00E41BF7"/>
    <w:rsid w:val="00E41D09"/>
    <w:rsid w:val="00E421A3"/>
    <w:rsid w:val="00E4220F"/>
    <w:rsid w:val="00E42216"/>
    <w:rsid w:val="00E425C5"/>
    <w:rsid w:val="00E4263F"/>
    <w:rsid w:val="00E4268A"/>
    <w:rsid w:val="00E426A3"/>
    <w:rsid w:val="00E4278D"/>
    <w:rsid w:val="00E4279B"/>
    <w:rsid w:val="00E428F1"/>
    <w:rsid w:val="00E42D0B"/>
    <w:rsid w:val="00E43250"/>
    <w:rsid w:val="00E434B6"/>
    <w:rsid w:val="00E434BA"/>
    <w:rsid w:val="00E43502"/>
    <w:rsid w:val="00E435B8"/>
    <w:rsid w:val="00E435D5"/>
    <w:rsid w:val="00E43675"/>
    <w:rsid w:val="00E4372C"/>
    <w:rsid w:val="00E437CF"/>
    <w:rsid w:val="00E43820"/>
    <w:rsid w:val="00E43CC0"/>
    <w:rsid w:val="00E44476"/>
    <w:rsid w:val="00E4469A"/>
    <w:rsid w:val="00E44D1D"/>
    <w:rsid w:val="00E44E4D"/>
    <w:rsid w:val="00E4513C"/>
    <w:rsid w:val="00E4535B"/>
    <w:rsid w:val="00E453EB"/>
    <w:rsid w:val="00E45664"/>
    <w:rsid w:val="00E45C30"/>
    <w:rsid w:val="00E45D83"/>
    <w:rsid w:val="00E45DF0"/>
    <w:rsid w:val="00E461C4"/>
    <w:rsid w:val="00E463DA"/>
    <w:rsid w:val="00E46525"/>
    <w:rsid w:val="00E4690E"/>
    <w:rsid w:val="00E46B70"/>
    <w:rsid w:val="00E46F5F"/>
    <w:rsid w:val="00E47137"/>
    <w:rsid w:val="00E47393"/>
    <w:rsid w:val="00E473A5"/>
    <w:rsid w:val="00E47AD4"/>
    <w:rsid w:val="00E47BFE"/>
    <w:rsid w:val="00E5000E"/>
    <w:rsid w:val="00E50265"/>
    <w:rsid w:val="00E502C8"/>
    <w:rsid w:val="00E5033E"/>
    <w:rsid w:val="00E5051D"/>
    <w:rsid w:val="00E50837"/>
    <w:rsid w:val="00E50F38"/>
    <w:rsid w:val="00E51085"/>
    <w:rsid w:val="00E512A5"/>
    <w:rsid w:val="00E515C5"/>
    <w:rsid w:val="00E5172C"/>
    <w:rsid w:val="00E517E4"/>
    <w:rsid w:val="00E51B20"/>
    <w:rsid w:val="00E5254B"/>
    <w:rsid w:val="00E5291B"/>
    <w:rsid w:val="00E52A8B"/>
    <w:rsid w:val="00E52F9E"/>
    <w:rsid w:val="00E52FB9"/>
    <w:rsid w:val="00E531B9"/>
    <w:rsid w:val="00E5320A"/>
    <w:rsid w:val="00E53282"/>
    <w:rsid w:val="00E53312"/>
    <w:rsid w:val="00E5360D"/>
    <w:rsid w:val="00E53624"/>
    <w:rsid w:val="00E5370B"/>
    <w:rsid w:val="00E53DC3"/>
    <w:rsid w:val="00E5419A"/>
    <w:rsid w:val="00E5473D"/>
    <w:rsid w:val="00E549F2"/>
    <w:rsid w:val="00E54BD4"/>
    <w:rsid w:val="00E54C21"/>
    <w:rsid w:val="00E557DB"/>
    <w:rsid w:val="00E5586C"/>
    <w:rsid w:val="00E55CC1"/>
    <w:rsid w:val="00E56386"/>
    <w:rsid w:val="00E56439"/>
    <w:rsid w:val="00E56832"/>
    <w:rsid w:val="00E56C15"/>
    <w:rsid w:val="00E57380"/>
    <w:rsid w:val="00E57617"/>
    <w:rsid w:val="00E5783F"/>
    <w:rsid w:val="00E57BFE"/>
    <w:rsid w:val="00E57CA9"/>
    <w:rsid w:val="00E57F66"/>
    <w:rsid w:val="00E600F8"/>
    <w:rsid w:val="00E6040F"/>
    <w:rsid w:val="00E6043D"/>
    <w:rsid w:val="00E60EAB"/>
    <w:rsid w:val="00E612AA"/>
    <w:rsid w:val="00E618BA"/>
    <w:rsid w:val="00E623AD"/>
    <w:rsid w:val="00E62792"/>
    <w:rsid w:val="00E627BC"/>
    <w:rsid w:val="00E62A5E"/>
    <w:rsid w:val="00E62B10"/>
    <w:rsid w:val="00E62F00"/>
    <w:rsid w:val="00E63348"/>
    <w:rsid w:val="00E6390D"/>
    <w:rsid w:val="00E63A6F"/>
    <w:rsid w:val="00E63FA3"/>
    <w:rsid w:val="00E64261"/>
    <w:rsid w:val="00E64C61"/>
    <w:rsid w:val="00E64C85"/>
    <w:rsid w:val="00E653DE"/>
    <w:rsid w:val="00E6574C"/>
    <w:rsid w:val="00E65D68"/>
    <w:rsid w:val="00E65E07"/>
    <w:rsid w:val="00E66281"/>
    <w:rsid w:val="00E66445"/>
    <w:rsid w:val="00E668D8"/>
    <w:rsid w:val="00E66B5C"/>
    <w:rsid w:val="00E66D0B"/>
    <w:rsid w:val="00E67204"/>
    <w:rsid w:val="00E67833"/>
    <w:rsid w:val="00E67BA3"/>
    <w:rsid w:val="00E70697"/>
    <w:rsid w:val="00E70787"/>
    <w:rsid w:val="00E70AC5"/>
    <w:rsid w:val="00E70C98"/>
    <w:rsid w:val="00E70F09"/>
    <w:rsid w:val="00E70F47"/>
    <w:rsid w:val="00E70FB9"/>
    <w:rsid w:val="00E70FF5"/>
    <w:rsid w:val="00E7125A"/>
    <w:rsid w:val="00E712BD"/>
    <w:rsid w:val="00E71353"/>
    <w:rsid w:val="00E71456"/>
    <w:rsid w:val="00E71AF8"/>
    <w:rsid w:val="00E71BC0"/>
    <w:rsid w:val="00E71D7E"/>
    <w:rsid w:val="00E72058"/>
    <w:rsid w:val="00E72339"/>
    <w:rsid w:val="00E725F8"/>
    <w:rsid w:val="00E7285A"/>
    <w:rsid w:val="00E728FE"/>
    <w:rsid w:val="00E734D9"/>
    <w:rsid w:val="00E738B1"/>
    <w:rsid w:val="00E738F3"/>
    <w:rsid w:val="00E739BA"/>
    <w:rsid w:val="00E73C4D"/>
    <w:rsid w:val="00E73C78"/>
    <w:rsid w:val="00E73D4E"/>
    <w:rsid w:val="00E73EA7"/>
    <w:rsid w:val="00E749F1"/>
    <w:rsid w:val="00E74B43"/>
    <w:rsid w:val="00E74E22"/>
    <w:rsid w:val="00E750C5"/>
    <w:rsid w:val="00E752D8"/>
    <w:rsid w:val="00E754C1"/>
    <w:rsid w:val="00E7590C"/>
    <w:rsid w:val="00E75976"/>
    <w:rsid w:val="00E75F73"/>
    <w:rsid w:val="00E7601D"/>
    <w:rsid w:val="00E762EF"/>
    <w:rsid w:val="00E763DB"/>
    <w:rsid w:val="00E7665F"/>
    <w:rsid w:val="00E766AC"/>
    <w:rsid w:val="00E76960"/>
    <w:rsid w:val="00E76C5F"/>
    <w:rsid w:val="00E76ED2"/>
    <w:rsid w:val="00E77059"/>
    <w:rsid w:val="00E77108"/>
    <w:rsid w:val="00E77119"/>
    <w:rsid w:val="00E77124"/>
    <w:rsid w:val="00E77335"/>
    <w:rsid w:val="00E773E9"/>
    <w:rsid w:val="00E77668"/>
    <w:rsid w:val="00E776F7"/>
    <w:rsid w:val="00E77944"/>
    <w:rsid w:val="00E77ABB"/>
    <w:rsid w:val="00E77ADF"/>
    <w:rsid w:val="00E77B4B"/>
    <w:rsid w:val="00E77D60"/>
    <w:rsid w:val="00E77F30"/>
    <w:rsid w:val="00E80702"/>
    <w:rsid w:val="00E809B5"/>
    <w:rsid w:val="00E80EE8"/>
    <w:rsid w:val="00E8109F"/>
    <w:rsid w:val="00E811C1"/>
    <w:rsid w:val="00E8131F"/>
    <w:rsid w:val="00E8156E"/>
    <w:rsid w:val="00E81BEA"/>
    <w:rsid w:val="00E82474"/>
    <w:rsid w:val="00E824B5"/>
    <w:rsid w:val="00E8276E"/>
    <w:rsid w:val="00E82931"/>
    <w:rsid w:val="00E82E1A"/>
    <w:rsid w:val="00E830A4"/>
    <w:rsid w:val="00E831FC"/>
    <w:rsid w:val="00E832A0"/>
    <w:rsid w:val="00E833C8"/>
    <w:rsid w:val="00E833EE"/>
    <w:rsid w:val="00E8365F"/>
    <w:rsid w:val="00E83848"/>
    <w:rsid w:val="00E83ABD"/>
    <w:rsid w:val="00E83ADF"/>
    <w:rsid w:val="00E83D40"/>
    <w:rsid w:val="00E83F69"/>
    <w:rsid w:val="00E8433C"/>
    <w:rsid w:val="00E84383"/>
    <w:rsid w:val="00E84792"/>
    <w:rsid w:val="00E8496F"/>
    <w:rsid w:val="00E84BC5"/>
    <w:rsid w:val="00E84CEA"/>
    <w:rsid w:val="00E84ECC"/>
    <w:rsid w:val="00E8514E"/>
    <w:rsid w:val="00E851A3"/>
    <w:rsid w:val="00E852AE"/>
    <w:rsid w:val="00E85307"/>
    <w:rsid w:val="00E8550B"/>
    <w:rsid w:val="00E8551C"/>
    <w:rsid w:val="00E85521"/>
    <w:rsid w:val="00E8558A"/>
    <w:rsid w:val="00E85C2C"/>
    <w:rsid w:val="00E861A5"/>
    <w:rsid w:val="00E867BC"/>
    <w:rsid w:val="00E867D9"/>
    <w:rsid w:val="00E86DEF"/>
    <w:rsid w:val="00E86E51"/>
    <w:rsid w:val="00E86F95"/>
    <w:rsid w:val="00E8704C"/>
    <w:rsid w:val="00E87222"/>
    <w:rsid w:val="00E874C6"/>
    <w:rsid w:val="00E87637"/>
    <w:rsid w:val="00E87858"/>
    <w:rsid w:val="00E87878"/>
    <w:rsid w:val="00E87AD0"/>
    <w:rsid w:val="00E87BCC"/>
    <w:rsid w:val="00E87CA0"/>
    <w:rsid w:val="00E87DE0"/>
    <w:rsid w:val="00E905F6"/>
    <w:rsid w:val="00E905FB"/>
    <w:rsid w:val="00E90606"/>
    <w:rsid w:val="00E9078E"/>
    <w:rsid w:val="00E9088E"/>
    <w:rsid w:val="00E90A89"/>
    <w:rsid w:val="00E90B83"/>
    <w:rsid w:val="00E91011"/>
    <w:rsid w:val="00E910FF"/>
    <w:rsid w:val="00E912FF"/>
    <w:rsid w:val="00E91485"/>
    <w:rsid w:val="00E915D6"/>
    <w:rsid w:val="00E91A7B"/>
    <w:rsid w:val="00E923C3"/>
    <w:rsid w:val="00E9259C"/>
    <w:rsid w:val="00E929CC"/>
    <w:rsid w:val="00E92E3B"/>
    <w:rsid w:val="00E92F1B"/>
    <w:rsid w:val="00E93350"/>
    <w:rsid w:val="00E93359"/>
    <w:rsid w:val="00E934E8"/>
    <w:rsid w:val="00E9357D"/>
    <w:rsid w:val="00E9394A"/>
    <w:rsid w:val="00E93A61"/>
    <w:rsid w:val="00E93CC5"/>
    <w:rsid w:val="00E93EFB"/>
    <w:rsid w:val="00E9435B"/>
    <w:rsid w:val="00E94423"/>
    <w:rsid w:val="00E94478"/>
    <w:rsid w:val="00E946A6"/>
    <w:rsid w:val="00E946F5"/>
    <w:rsid w:val="00E94ABA"/>
    <w:rsid w:val="00E94B13"/>
    <w:rsid w:val="00E94C88"/>
    <w:rsid w:val="00E950B8"/>
    <w:rsid w:val="00E951AA"/>
    <w:rsid w:val="00E9565A"/>
    <w:rsid w:val="00E957C2"/>
    <w:rsid w:val="00E95D52"/>
    <w:rsid w:val="00E95F2A"/>
    <w:rsid w:val="00E95FDD"/>
    <w:rsid w:val="00E96422"/>
    <w:rsid w:val="00E964CA"/>
    <w:rsid w:val="00E96AD0"/>
    <w:rsid w:val="00E96BFE"/>
    <w:rsid w:val="00E96F94"/>
    <w:rsid w:val="00E971B6"/>
    <w:rsid w:val="00E97203"/>
    <w:rsid w:val="00E9739A"/>
    <w:rsid w:val="00E9768C"/>
    <w:rsid w:val="00E97783"/>
    <w:rsid w:val="00E979FD"/>
    <w:rsid w:val="00E97BBA"/>
    <w:rsid w:val="00E97EB2"/>
    <w:rsid w:val="00EA0846"/>
    <w:rsid w:val="00EA09AA"/>
    <w:rsid w:val="00EA1525"/>
    <w:rsid w:val="00EA1B4A"/>
    <w:rsid w:val="00EA1B9C"/>
    <w:rsid w:val="00EA1BD8"/>
    <w:rsid w:val="00EA1C54"/>
    <w:rsid w:val="00EA1D0C"/>
    <w:rsid w:val="00EA1D43"/>
    <w:rsid w:val="00EA1E39"/>
    <w:rsid w:val="00EA200B"/>
    <w:rsid w:val="00EA22A3"/>
    <w:rsid w:val="00EA22D1"/>
    <w:rsid w:val="00EA237E"/>
    <w:rsid w:val="00EA28C2"/>
    <w:rsid w:val="00EA333D"/>
    <w:rsid w:val="00EA3576"/>
    <w:rsid w:val="00EA36E3"/>
    <w:rsid w:val="00EA37A4"/>
    <w:rsid w:val="00EA3B60"/>
    <w:rsid w:val="00EA3BBA"/>
    <w:rsid w:val="00EA3C33"/>
    <w:rsid w:val="00EA3CF5"/>
    <w:rsid w:val="00EA3E67"/>
    <w:rsid w:val="00EA4030"/>
    <w:rsid w:val="00EA40B2"/>
    <w:rsid w:val="00EA41BF"/>
    <w:rsid w:val="00EA47E3"/>
    <w:rsid w:val="00EA4CF8"/>
    <w:rsid w:val="00EA5011"/>
    <w:rsid w:val="00EA519B"/>
    <w:rsid w:val="00EA5833"/>
    <w:rsid w:val="00EA5EE0"/>
    <w:rsid w:val="00EA5F2D"/>
    <w:rsid w:val="00EA61F9"/>
    <w:rsid w:val="00EA6240"/>
    <w:rsid w:val="00EA625C"/>
    <w:rsid w:val="00EA637C"/>
    <w:rsid w:val="00EA63BB"/>
    <w:rsid w:val="00EA63F0"/>
    <w:rsid w:val="00EA6501"/>
    <w:rsid w:val="00EA6880"/>
    <w:rsid w:val="00EA6B42"/>
    <w:rsid w:val="00EA6CBC"/>
    <w:rsid w:val="00EA6CC2"/>
    <w:rsid w:val="00EA6E0F"/>
    <w:rsid w:val="00EA6EEB"/>
    <w:rsid w:val="00EA6FE6"/>
    <w:rsid w:val="00EA7120"/>
    <w:rsid w:val="00EA7379"/>
    <w:rsid w:val="00EA76B6"/>
    <w:rsid w:val="00EA77D4"/>
    <w:rsid w:val="00EA7828"/>
    <w:rsid w:val="00EA7931"/>
    <w:rsid w:val="00EA7AE7"/>
    <w:rsid w:val="00EA7C0E"/>
    <w:rsid w:val="00EA7D8E"/>
    <w:rsid w:val="00EB0326"/>
    <w:rsid w:val="00EB04BD"/>
    <w:rsid w:val="00EB0663"/>
    <w:rsid w:val="00EB0855"/>
    <w:rsid w:val="00EB095D"/>
    <w:rsid w:val="00EB113E"/>
    <w:rsid w:val="00EB120E"/>
    <w:rsid w:val="00EB1258"/>
    <w:rsid w:val="00EB1340"/>
    <w:rsid w:val="00EB1448"/>
    <w:rsid w:val="00EB1991"/>
    <w:rsid w:val="00EB19C1"/>
    <w:rsid w:val="00EB1FDC"/>
    <w:rsid w:val="00EB3060"/>
    <w:rsid w:val="00EB3098"/>
    <w:rsid w:val="00EB312B"/>
    <w:rsid w:val="00EB365E"/>
    <w:rsid w:val="00EB3892"/>
    <w:rsid w:val="00EB3961"/>
    <w:rsid w:val="00EB3E64"/>
    <w:rsid w:val="00EB3F02"/>
    <w:rsid w:val="00EB3F2E"/>
    <w:rsid w:val="00EB4144"/>
    <w:rsid w:val="00EB417D"/>
    <w:rsid w:val="00EB442E"/>
    <w:rsid w:val="00EB44EA"/>
    <w:rsid w:val="00EB466D"/>
    <w:rsid w:val="00EB47B1"/>
    <w:rsid w:val="00EB4816"/>
    <w:rsid w:val="00EB4C33"/>
    <w:rsid w:val="00EB50E8"/>
    <w:rsid w:val="00EB5379"/>
    <w:rsid w:val="00EB58AE"/>
    <w:rsid w:val="00EB5A5B"/>
    <w:rsid w:val="00EB5A74"/>
    <w:rsid w:val="00EB5CC2"/>
    <w:rsid w:val="00EB5D9A"/>
    <w:rsid w:val="00EB5DA2"/>
    <w:rsid w:val="00EB602C"/>
    <w:rsid w:val="00EB6807"/>
    <w:rsid w:val="00EB6823"/>
    <w:rsid w:val="00EB6B75"/>
    <w:rsid w:val="00EB6C22"/>
    <w:rsid w:val="00EB6C64"/>
    <w:rsid w:val="00EB6D79"/>
    <w:rsid w:val="00EB6E34"/>
    <w:rsid w:val="00EB72D6"/>
    <w:rsid w:val="00EB7411"/>
    <w:rsid w:val="00EB7476"/>
    <w:rsid w:val="00EB7718"/>
    <w:rsid w:val="00EB7792"/>
    <w:rsid w:val="00EB78BE"/>
    <w:rsid w:val="00EB7A62"/>
    <w:rsid w:val="00EC00B5"/>
    <w:rsid w:val="00EC0448"/>
    <w:rsid w:val="00EC06E6"/>
    <w:rsid w:val="00EC0C23"/>
    <w:rsid w:val="00EC0F20"/>
    <w:rsid w:val="00EC1161"/>
    <w:rsid w:val="00EC151A"/>
    <w:rsid w:val="00EC16CE"/>
    <w:rsid w:val="00EC17C3"/>
    <w:rsid w:val="00EC195A"/>
    <w:rsid w:val="00EC1DD4"/>
    <w:rsid w:val="00EC1F18"/>
    <w:rsid w:val="00EC1F5E"/>
    <w:rsid w:val="00EC2039"/>
    <w:rsid w:val="00EC21F1"/>
    <w:rsid w:val="00EC2379"/>
    <w:rsid w:val="00EC24FF"/>
    <w:rsid w:val="00EC25C6"/>
    <w:rsid w:val="00EC295F"/>
    <w:rsid w:val="00EC2996"/>
    <w:rsid w:val="00EC2A64"/>
    <w:rsid w:val="00EC2B4E"/>
    <w:rsid w:val="00EC2F62"/>
    <w:rsid w:val="00EC2F7E"/>
    <w:rsid w:val="00EC30AE"/>
    <w:rsid w:val="00EC3163"/>
    <w:rsid w:val="00EC376D"/>
    <w:rsid w:val="00EC3794"/>
    <w:rsid w:val="00EC3963"/>
    <w:rsid w:val="00EC3CC1"/>
    <w:rsid w:val="00EC441E"/>
    <w:rsid w:val="00EC445B"/>
    <w:rsid w:val="00EC4483"/>
    <w:rsid w:val="00EC46E3"/>
    <w:rsid w:val="00EC4881"/>
    <w:rsid w:val="00EC5BC9"/>
    <w:rsid w:val="00EC5E01"/>
    <w:rsid w:val="00EC65D8"/>
    <w:rsid w:val="00EC6836"/>
    <w:rsid w:val="00EC6866"/>
    <w:rsid w:val="00EC69DD"/>
    <w:rsid w:val="00EC6C5B"/>
    <w:rsid w:val="00EC6DDE"/>
    <w:rsid w:val="00EC6E96"/>
    <w:rsid w:val="00EC6F93"/>
    <w:rsid w:val="00EC6FA2"/>
    <w:rsid w:val="00EC7738"/>
    <w:rsid w:val="00EC7771"/>
    <w:rsid w:val="00EC7B3C"/>
    <w:rsid w:val="00ED01D9"/>
    <w:rsid w:val="00ED0686"/>
    <w:rsid w:val="00ED101D"/>
    <w:rsid w:val="00ED116F"/>
    <w:rsid w:val="00ED1A15"/>
    <w:rsid w:val="00ED1BBB"/>
    <w:rsid w:val="00ED1DF1"/>
    <w:rsid w:val="00ED2504"/>
    <w:rsid w:val="00ED2607"/>
    <w:rsid w:val="00ED2B05"/>
    <w:rsid w:val="00ED2CAB"/>
    <w:rsid w:val="00ED2D7D"/>
    <w:rsid w:val="00ED310F"/>
    <w:rsid w:val="00ED3121"/>
    <w:rsid w:val="00ED32C0"/>
    <w:rsid w:val="00ED335E"/>
    <w:rsid w:val="00ED395B"/>
    <w:rsid w:val="00ED3C9E"/>
    <w:rsid w:val="00ED3E02"/>
    <w:rsid w:val="00ED3E2A"/>
    <w:rsid w:val="00ED412E"/>
    <w:rsid w:val="00ED41B8"/>
    <w:rsid w:val="00ED43C1"/>
    <w:rsid w:val="00ED441E"/>
    <w:rsid w:val="00ED46D1"/>
    <w:rsid w:val="00ED47C6"/>
    <w:rsid w:val="00ED4859"/>
    <w:rsid w:val="00ED4974"/>
    <w:rsid w:val="00ED4FB7"/>
    <w:rsid w:val="00ED4FEA"/>
    <w:rsid w:val="00ED50B7"/>
    <w:rsid w:val="00ED5101"/>
    <w:rsid w:val="00ED5120"/>
    <w:rsid w:val="00ED5965"/>
    <w:rsid w:val="00ED5BA8"/>
    <w:rsid w:val="00ED5DB7"/>
    <w:rsid w:val="00ED5F5B"/>
    <w:rsid w:val="00ED6033"/>
    <w:rsid w:val="00ED60D7"/>
    <w:rsid w:val="00ED6275"/>
    <w:rsid w:val="00ED63C8"/>
    <w:rsid w:val="00ED6959"/>
    <w:rsid w:val="00ED6C2F"/>
    <w:rsid w:val="00ED6E3E"/>
    <w:rsid w:val="00ED6EEC"/>
    <w:rsid w:val="00ED6FFE"/>
    <w:rsid w:val="00ED76AA"/>
    <w:rsid w:val="00ED7837"/>
    <w:rsid w:val="00ED787A"/>
    <w:rsid w:val="00ED7AF2"/>
    <w:rsid w:val="00ED7B22"/>
    <w:rsid w:val="00ED7E02"/>
    <w:rsid w:val="00EE0103"/>
    <w:rsid w:val="00EE0567"/>
    <w:rsid w:val="00EE06F8"/>
    <w:rsid w:val="00EE0C33"/>
    <w:rsid w:val="00EE0E50"/>
    <w:rsid w:val="00EE130C"/>
    <w:rsid w:val="00EE1382"/>
    <w:rsid w:val="00EE13B1"/>
    <w:rsid w:val="00EE141F"/>
    <w:rsid w:val="00EE1494"/>
    <w:rsid w:val="00EE190C"/>
    <w:rsid w:val="00EE1991"/>
    <w:rsid w:val="00EE216C"/>
    <w:rsid w:val="00EE226A"/>
    <w:rsid w:val="00EE2521"/>
    <w:rsid w:val="00EE279D"/>
    <w:rsid w:val="00EE2A48"/>
    <w:rsid w:val="00EE2B24"/>
    <w:rsid w:val="00EE2EE0"/>
    <w:rsid w:val="00EE3374"/>
    <w:rsid w:val="00EE33E7"/>
    <w:rsid w:val="00EE3487"/>
    <w:rsid w:val="00EE3641"/>
    <w:rsid w:val="00EE378E"/>
    <w:rsid w:val="00EE3A4A"/>
    <w:rsid w:val="00EE3AA8"/>
    <w:rsid w:val="00EE3BF2"/>
    <w:rsid w:val="00EE3D3E"/>
    <w:rsid w:val="00EE4145"/>
    <w:rsid w:val="00EE431E"/>
    <w:rsid w:val="00EE43B9"/>
    <w:rsid w:val="00EE4746"/>
    <w:rsid w:val="00EE477D"/>
    <w:rsid w:val="00EE4A2E"/>
    <w:rsid w:val="00EE528A"/>
    <w:rsid w:val="00EE5328"/>
    <w:rsid w:val="00EE543B"/>
    <w:rsid w:val="00EE5541"/>
    <w:rsid w:val="00EE55B9"/>
    <w:rsid w:val="00EE58ED"/>
    <w:rsid w:val="00EE5A8C"/>
    <w:rsid w:val="00EE5E12"/>
    <w:rsid w:val="00EE5F96"/>
    <w:rsid w:val="00EE6088"/>
    <w:rsid w:val="00EE6266"/>
    <w:rsid w:val="00EE63E6"/>
    <w:rsid w:val="00EE65A8"/>
    <w:rsid w:val="00EE65AD"/>
    <w:rsid w:val="00EE65CF"/>
    <w:rsid w:val="00EE67B2"/>
    <w:rsid w:val="00EE69A6"/>
    <w:rsid w:val="00EE6D22"/>
    <w:rsid w:val="00EE70D1"/>
    <w:rsid w:val="00EE748B"/>
    <w:rsid w:val="00EE76A9"/>
    <w:rsid w:val="00EE76B9"/>
    <w:rsid w:val="00EE7706"/>
    <w:rsid w:val="00EE7B6F"/>
    <w:rsid w:val="00EE7F6B"/>
    <w:rsid w:val="00EE7FA7"/>
    <w:rsid w:val="00EF053F"/>
    <w:rsid w:val="00EF0A2E"/>
    <w:rsid w:val="00EF0E47"/>
    <w:rsid w:val="00EF0F3D"/>
    <w:rsid w:val="00EF1306"/>
    <w:rsid w:val="00EF13A6"/>
    <w:rsid w:val="00EF1448"/>
    <w:rsid w:val="00EF15E0"/>
    <w:rsid w:val="00EF15E2"/>
    <w:rsid w:val="00EF19F1"/>
    <w:rsid w:val="00EF19F7"/>
    <w:rsid w:val="00EF1C00"/>
    <w:rsid w:val="00EF1D57"/>
    <w:rsid w:val="00EF1F01"/>
    <w:rsid w:val="00EF21C3"/>
    <w:rsid w:val="00EF25CA"/>
    <w:rsid w:val="00EF27A9"/>
    <w:rsid w:val="00EF28E0"/>
    <w:rsid w:val="00EF2AE6"/>
    <w:rsid w:val="00EF2C93"/>
    <w:rsid w:val="00EF2CC2"/>
    <w:rsid w:val="00EF2CE2"/>
    <w:rsid w:val="00EF2D41"/>
    <w:rsid w:val="00EF32F5"/>
    <w:rsid w:val="00EF340E"/>
    <w:rsid w:val="00EF379E"/>
    <w:rsid w:val="00EF3B0C"/>
    <w:rsid w:val="00EF3BEE"/>
    <w:rsid w:val="00EF3CC3"/>
    <w:rsid w:val="00EF3D00"/>
    <w:rsid w:val="00EF3D89"/>
    <w:rsid w:val="00EF428C"/>
    <w:rsid w:val="00EF42C0"/>
    <w:rsid w:val="00EF42E4"/>
    <w:rsid w:val="00EF4413"/>
    <w:rsid w:val="00EF4436"/>
    <w:rsid w:val="00EF46E6"/>
    <w:rsid w:val="00EF4AE0"/>
    <w:rsid w:val="00EF4ECF"/>
    <w:rsid w:val="00EF4EE5"/>
    <w:rsid w:val="00EF4F98"/>
    <w:rsid w:val="00EF5113"/>
    <w:rsid w:val="00EF591F"/>
    <w:rsid w:val="00EF5A32"/>
    <w:rsid w:val="00EF5D72"/>
    <w:rsid w:val="00EF5E14"/>
    <w:rsid w:val="00EF6085"/>
    <w:rsid w:val="00EF60F7"/>
    <w:rsid w:val="00EF6294"/>
    <w:rsid w:val="00EF6323"/>
    <w:rsid w:val="00EF6545"/>
    <w:rsid w:val="00EF6935"/>
    <w:rsid w:val="00EF6954"/>
    <w:rsid w:val="00EF6C93"/>
    <w:rsid w:val="00EF6D58"/>
    <w:rsid w:val="00EF6EAA"/>
    <w:rsid w:val="00EF6EEB"/>
    <w:rsid w:val="00EF707B"/>
    <w:rsid w:val="00EF72F2"/>
    <w:rsid w:val="00EF7DB5"/>
    <w:rsid w:val="00F0040C"/>
    <w:rsid w:val="00F0054D"/>
    <w:rsid w:val="00F0066D"/>
    <w:rsid w:val="00F009E7"/>
    <w:rsid w:val="00F00B89"/>
    <w:rsid w:val="00F00E2C"/>
    <w:rsid w:val="00F00E67"/>
    <w:rsid w:val="00F0102F"/>
    <w:rsid w:val="00F01450"/>
    <w:rsid w:val="00F01621"/>
    <w:rsid w:val="00F01780"/>
    <w:rsid w:val="00F020D3"/>
    <w:rsid w:val="00F02138"/>
    <w:rsid w:val="00F02150"/>
    <w:rsid w:val="00F022AE"/>
    <w:rsid w:val="00F02625"/>
    <w:rsid w:val="00F028AF"/>
    <w:rsid w:val="00F0290D"/>
    <w:rsid w:val="00F0296D"/>
    <w:rsid w:val="00F02985"/>
    <w:rsid w:val="00F02C8E"/>
    <w:rsid w:val="00F03602"/>
    <w:rsid w:val="00F03615"/>
    <w:rsid w:val="00F03983"/>
    <w:rsid w:val="00F039B5"/>
    <w:rsid w:val="00F03A93"/>
    <w:rsid w:val="00F03EDB"/>
    <w:rsid w:val="00F04452"/>
    <w:rsid w:val="00F045A5"/>
    <w:rsid w:val="00F04714"/>
    <w:rsid w:val="00F0473C"/>
    <w:rsid w:val="00F0478C"/>
    <w:rsid w:val="00F0488F"/>
    <w:rsid w:val="00F048BA"/>
    <w:rsid w:val="00F04B2A"/>
    <w:rsid w:val="00F050A4"/>
    <w:rsid w:val="00F05168"/>
    <w:rsid w:val="00F05253"/>
    <w:rsid w:val="00F0529F"/>
    <w:rsid w:val="00F052F1"/>
    <w:rsid w:val="00F05523"/>
    <w:rsid w:val="00F05D4F"/>
    <w:rsid w:val="00F06386"/>
    <w:rsid w:val="00F067B9"/>
    <w:rsid w:val="00F06D95"/>
    <w:rsid w:val="00F06F2F"/>
    <w:rsid w:val="00F07370"/>
    <w:rsid w:val="00F075CB"/>
    <w:rsid w:val="00F07F33"/>
    <w:rsid w:val="00F07FC8"/>
    <w:rsid w:val="00F1006D"/>
    <w:rsid w:val="00F1063E"/>
    <w:rsid w:val="00F10824"/>
    <w:rsid w:val="00F10AEA"/>
    <w:rsid w:val="00F10C10"/>
    <w:rsid w:val="00F10EA2"/>
    <w:rsid w:val="00F10F25"/>
    <w:rsid w:val="00F1160B"/>
    <w:rsid w:val="00F11751"/>
    <w:rsid w:val="00F118AE"/>
    <w:rsid w:val="00F11A01"/>
    <w:rsid w:val="00F11CA2"/>
    <w:rsid w:val="00F11E75"/>
    <w:rsid w:val="00F120FE"/>
    <w:rsid w:val="00F12110"/>
    <w:rsid w:val="00F12569"/>
    <w:rsid w:val="00F12A98"/>
    <w:rsid w:val="00F130FD"/>
    <w:rsid w:val="00F134F1"/>
    <w:rsid w:val="00F13501"/>
    <w:rsid w:val="00F137AA"/>
    <w:rsid w:val="00F1381F"/>
    <w:rsid w:val="00F13AB1"/>
    <w:rsid w:val="00F13D53"/>
    <w:rsid w:val="00F1416E"/>
    <w:rsid w:val="00F141B0"/>
    <w:rsid w:val="00F14582"/>
    <w:rsid w:val="00F14969"/>
    <w:rsid w:val="00F1496A"/>
    <w:rsid w:val="00F14980"/>
    <w:rsid w:val="00F14E0B"/>
    <w:rsid w:val="00F152BC"/>
    <w:rsid w:val="00F155A4"/>
    <w:rsid w:val="00F15609"/>
    <w:rsid w:val="00F15709"/>
    <w:rsid w:val="00F15A08"/>
    <w:rsid w:val="00F15A8C"/>
    <w:rsid w:val="00F15A9D"/>
    <w:rsid w:val="00F15ECA"/>
    <w:rsid w:val="00F161D8"/>
    <w:rsid w:val="00F162A6"/>
    <w:rsid w:val="00F163D4"/>
    <w:rsid w:val="00F16A5E"/>
    <w:rsid w:val="00F16A79"/>
    <w:rsid w:val="00F16BA6"/>
    <w:rsid w:val="00F16BAF"/>
    <w:rsid w:val="00F16BC7"/>
    <w:rsid w:val="00F16F07"/>
    <w:rsid w:val="00F171DD"/>
    <w:rsid w:val="00F174F9"/>
    <w:rsid w:val="00F175AC"/>
    <w:rsid w:val="00F175BE"/>
    <w:rsid w:val="00F17760"/>
    <w:rsid w:val="00F17780"/>
    <w:rsid w:val="00F1778C"/>
    <w:rsid w:val="00F17918"/>
    <w:rsid w:val="00F17AB1"/>
    <w:rsid w:val="00F17F7A"/>
    <w:rsid w:val="00F17FA5"/>
    <w:rsid w:val="00F20019"/>
    <w:rsid w:val="00F2021B"/>
    <w:rsid w:val="00F2035C"/>
    <w:rsid w:val="00F20403"/>
    <w:rsid w:val="00F205F3"/>
    <w:rsid w:val="00F2068D"/>
    <w:rsid w:val="00F2086F"/>
    <w:rsid w:val="00F208B5"/>
    <w:rsid w:val="00F208E9"/>
    <w:rsid w:val="00F20985"/>
    <w:rsid w:val="00F20A62"/>
    <w:rsid w:val="00F20B20"/>
    <w:rsid w:val="00F21060"/>
    <w:rsid w:val="00F21128"/>
    <w:rsid w:val="00F21223"/>
    <w:rsid w:val="00F212BE"/>
    <w:rsid w:val="00F2193F"/>
    <w:rsid w:val="00F21977"/>
    <w:rsid w:val="00F21B39"/>
    <w:rsid w:val="00F22042"/>
    <w:rsid w:val="00F22399"/>
    <w:rsid w:val="00F2252D"/>
    <w:rsid w:val="00F2298E"/>
    <w:rsid w:val="00F22C7F"/>
    <w:rsid w:val="00F22E02"/>
    <w:rsid w:val="00F22EA7"/>
    <w:rsid w:val="00F22FD3"/>
    <w:rsid w:val="00F2353D"/>
    <w:rsid w:val="00F23612"/>
    <w:rsid w:val="00F2361B"/>
    <w:rsid w:val="00F23DD7"/>
    <w:rsid w:val="00F23DFB"/>
    <w:rsid w:val="00F23E3E"/>
    <w:rsid w:val="00F23E9D"/>
    <w:rsid w:val="00F241CB"/>
    <w:rsid w:val="00F24437"/>
    <w:rsid w:val="00F24634"/>
    <w:rsid w:val="00F24BF2"/>
    <w:rsid w:val="00F24E64"/>
    <w:rsid w:val="00F24E67"/>
    <w:rsid w:val="00F2503D"/>
    <w:rsid w:val="00F25180"/>
    <w:rsid w:val="00F25317"/>
    <w:rsid w:val="00F25572"/>
    <w:rsid w:val="00F255C4"/>
    <w:rsid w:val="00F25E50"/>
    <w:rsid w:val="00F25EE1"/>
    <w:rsid w:val="00F25F01"/>
    <w:rsid w:val="00F26042"/>
    <w:rsid w:val="00F261B4"/>
    <w:rsid w:val="00F26A2B"/>
    <w:rsid w:val="00F26B27"/>
    <w:rsid w:val="00F26C30"/>
    <w:rsid w:val="00F26CFE"/>
    <w:rsid w:val="00F26E45"/>
    <w:rsid w:val="00F26FD9"/>
    <w:rsid w:val="00F2701B"/>
    <w:rsid w:val="00F2717B"/>
    <w:rsid w:val="00F2735F"/>
    <w:rsid w:val="00F2746F"/>
    <w:rsid w:val="00F27554"/>
    <w:rsid w:val="00F30166"/>
    <w:rsid w:val="00F304FA"/>
    <w:rsid w:val="00F306AB"/>
    <w:rsid w:val="00F30744"/>
    <w:rsid w:val="00F30855"/>
    <w:rsid w:val="00F30AA7"/>
    <w:rsid w:val="00F30DC6"/>
    <w:rsid w:val="00F31104"/>
    <w:rsid w:val="00F3123E"/>
    <w:rsid w:val="00F31714"/>
    <w:rsid w:val="00F3177A"/>
    <w:rsid w:val="00F31ABF"/>
    <w:rsid w:val="00F31C02"/>
    <w:rsid w:val="00F3220F"/>
    <w:rsid w:val="00F32AA5"/>
    <w:rsid w:val="00F32BE7"/>
    <w:rsid w:val="00F3317A"/>
    <w:rsid w:val="00F333D7"/>
    <w:rsid w:val="00F33831"/>
    <w:rsid w:val="00F33AFB"/>
    <w:rsid w:val="00F33BE1"/>
    <w:rsid w:val="00F3409F"/>
    <w:rsid w:val="00F3418F"/>
    <w:rsid w:val="00F341AF"/>
    <w:rsid w:val="00F343F9"/>
    <w:rsid w:val="00F344B7"/>
    <w:rsid w:val="00F349AA"/>
    <w:rsid w:val="00F34B49"/>
    <w:rsid w:val="00F34C86"/>
    <w:rsid w:val="00F34E02"/>
    <w:rsid w:val="00F3524F"/>
    <w:rsid w:val="00F3535E"/>
    <w:rsid w:val="00F354F4"/>
    <w:rsid w:val="00F3600B"/>
    <w:rsid w:val="00F3604E"/>
    <w:rsid w:val="00F364F3"/>
    <w:rsid w:val="00F367B3"/>
    <w:rsid w:val="00F36AE9"/>
    <w:rsid w:val="00F37447"/>
    <w:rsid w:val="00F3757D"/>
    <w:rsid w:val="00F37782"/>
    <w:rsid w:val="00F4045F"/>
    <w:rsid w:val="00F4048C"/>
    <w:rsid w:val="00F4049D"/>
    <w:rsid w:val="00F40582"/>
    <w:rsid w:val="00F40777"/>
    <w:rsid w:val="00F408B6"/>
    <w:rsid w:val="00F40C03"/>
    <w:rsid w:val="00F40FCE"/>
    <w:rsid w:val="00F413E6"/>
    <w:rsid w:val="00F415F0"/>
    <w:rsid w:val="00F41FCF"/>
    <w:rsid w:val="00F42022"/>
    <w:rsid w:val="00F421E8"/>
    <w:rsid w:val="00F425C2"/>
    <w:rsid w:val="00F42641"/>
    <w:rsid w:val="00F426E3"/>
    <w:rsid w:val="00F42A5B"/>
    <w:rsid w:val="00F42F2E"/>
    <w:rsid w:val="00F43148"/>
    <w:rsid w:val="00F43306"/>
    <w:rsid w:val="00F4360F"/>
    <w:rsid w:val="00F43B58"/>
    <w:rsid w:val="00F44085"/>
    <w:rsid w:val="00F44191"/>
    <w:rsid w:val="00F44613"/>
    <w:rsid w:val="00F446A0"/>
    <w:rsid w:val="00F44BC3"/>
    <w:rsid w:val="00F44D9A"/>
    <w:rsid w:val="00F45019"/>
    <w:rsid w:val="00F4537E"/>
    <w:rsid w:val="00F453D1"/>
    <w:rsid w:val="00F45584"/>
    <w:rsid w:val="00F45A8E"/>
    <w:rsid w:val="00F45C4F"/>
    <w:rsid w:val="00F46028"/>
    <w:rsid w:val="00F4645C"/>
    <w:rsid w:val="00F46527"/>
    <w:rsid w:val="00F46650"/>
    <w:rsid w:val="00F466A4"/>
    <w:rsid w:val="00F467DA"/>
    <w:rsid w:val="00F46868"/>
    <w:rsid w:val="00F46AAD"/>
    <w:rsid w:val="00F46B06"/>
    <w:rsid w:val="00F473B1"/>
    <w:rsid w:val="00F47408"/>
    <w:rsid w:val="00F47413"/>
    <w:rsid w:val="00F47B6D"/>
    <w:rsid w:val="00F51055"/>
    <w:rsid w:val="00F51569"/>
    <w:rsid w:val="00F51893"/>
    <w:rsid w:val="00F51E34"/>
    <w:rsid w:val="00F5230F"/>
    <w:rsid w:val="00F5253F"/>
    <w:rsid w:val="00F53039"/>
    <w:rsid w:val="00F532E8"/>
    <w:rsid w:val="00F53496"/>
    <w:rsid w:val="00F536F5"/>
    <w:rsid w:val="00F53CAC"/>
    <w:rsid w:val="00F53D5C"/>
    <w:rsid w:val="00F53EEB"/>
    <w:rsid w:val="00F53F0B"/>
    <w:rsid w:val="00F545B3"/>
    <w:rsid w:val="00F545B8"/>
    <w:rsid w:val="00F545F8"/>
    <w:rsid w:val="00F54638"/>
    <w:rsid w:val="00F546BF"/>
    <w:rsid w:val="00F54C19"/>
    <w:rsid w:val="00F54DA9"/>
    <w:rsid w:val="00F55016"/>
    <w:rsid w:val="00F550EE"/>
    <w:rsid w:val="00F55678"/>
    <w:rsid w:val="00F5581C"/>
    <w:rsid w:val="00F55916"/>
    <w:rsid w:val="00F55C58"/>
    <w:rsid w:val="00F55E03"/>
    <w:rsid w:val="00F55F2C"/>
    <w:rsid w:val="00F56022"/>
    <w:rsid w:val="00F5607C"/>
    <w:rsid w:val="00F560E3"/>
    <w:rsid w:val="00F56100"/>
    <w:rsid w:val="00F56145"/>
    <w:rsid w:val="00F568EB"/>
    <w:rsid w:val="00F56AA6"/>
    <w:rsid w:val="00F56ED2"/>
    <w:rsid w:val="00F5730A"/>
    <w:rsid w:val="00F5745A"/>
    <w:rsid w:val="00F57760"/>
    <w:rsid w:val="00F57A06"/>
    <w:rsid w:val="00F57B4A"/>
    <w:rsid w:val="00F606C7"/>
    <w:rsid w:val="00F6070F"/>
    <w:rsid w:val="00F6075A"/>
    <w:rsid w:val="00F60BC5"/>
    <w:rsid w:val="00F60DC5"/>
    <w:rsid w:val="00F610FC"/>
    <w:rsid w:val="00F6149A"/>
    <w:rsid w:val="00F619BC"/>
    <w:rsid w:val="00F61BEA"/>
    <w:rsid w:val="00F61D03"/>
    <w:rsid w:val="00F6256A"/>
    <w:rsid w:val="00F627A6"/>
    <w:rsid w:val="00F62B83"/>
    <w:rsid w:val="00F63260"/>
    <w:rsid w:val="00F63602"/>
    <w:rsid w:val="00F636D3"/>
    <w:rsid w:val="00F637B8"/>
    <w:rsid w:val="00F63DEF"/>
    <w:rsid w:val="00F643CC"/>
    <w:rsid w:val="00F64758"/>
    <w:rsid w:val="00F647BD"/>
    <w:rsid w:val="00F649CF"/>
    <w:rsid w:val="00F64CFE"/>
    <w:rsid w:val="00F64E72"/>
    <w:rsid w:val="00F64FCF"/>
    <w:rsid w:val="00F650DF"/>
    <w:rsid w:val="00F6543C"/>
    <w:rsid w:val="00F65466"/>
    <w:rsid w:val="00F65524"/>
    <w:rsid w:val="00F657AB"/>
    <w:rsid w:val="00F66135"/>
    <w:rsid w:val="00F66174"/>
    <w:rsid w:val="00F664C0"/>
    <w:rsid w:val="00F6655B"/>
    <w:rsid w:val="00F66737"/>
    <w:rsid w:val="00F6692C"/>
    <w:rsid w:val="00F669BA"/>
    <w:rsid w:val="00F66E81"/>
    <w:rsid w:val="00F66FB8"/>
    <w:rsid w:val="00F67152"/>
    <w:rsid w:val="00F67717"/>
    <w:rsid w:val="00F67864"/>
    <w:rsid w:val="00F67948"/>
    <w:rsid w:val="00F67988"/>
    <w:rsid w:val="00F67E22"/>
    <w:rsid w:val="00F709E2"/>
    <w:rsid w:val="00F70B89"/>
    <w:rsid w:val="00F70F77"/>
    <w:rsid w:val="00F71595"/>
    <w:rsid w:val="00F71AAB"/>
    <w:rsid w:val="00F71CB4"/>
    <w:rsid w:val="00F72000"/>
    <w:rsid w:val="00F72127"/>
    <w:rsid w:val="00F7262F"/>
    <w:rsid w:val="00F7278F"/>
    <w:rsid w:val="00F72989"/>
    <w:rsid w:val="00F72CD5"/>
    <w:rsid w:val="00F72EAE"/>
    <w:rsid w:val="00F72F79"/>
    <w:rsid w:val="00F73C2E"/>
    <w:rsid w:val="00F742D7"/>
    <w:rsid w:val="00F742E4"/>
    <w:rsid w:val="00F74368"/>
    <w:rsid w:val="00F74815"/>
    <w:rsid w:val="00F74A6C"/>
    <w:rsid w:val="00F74FAF"/>
    <w:rsid w:val="00F7523B"/>
    <w:rsid w:val="00F76004"/>
    <w:rsid w:val="00F7670E"/>
    <w:rsid w:val="00F76A25"/>
    <w:rsid w:val="00F76BD7"/>
    <w:rsid w:val="00F76F00"/>
    <w:rsid w:val="00F7766A"/>
    <w:rsid w:val="00F776C4"/>
    <w:rsid w:val="00F7779E"/>
    <w:rsid w:val="00F777AB"/>
    <w:rsid w:val="00F7790A"/>
    <w:rsid w:val="00F77AC9"/>
    <w:rsid w:val="00F77C32"/>
    <w:rsid w:val="00F77E69"/>
    <w:rsid w:val="00F77ED3"/>
    <w:rsid w:val="00F77F4A"/>
    <w:rsid w:val="00F80043"/>
    <w:rsid w:val="00F8039C"/>
    <w:rsid w:val="00F80815"/>
    <w:rsid w:val="00F80A61"/>
    <w:rsid w:val="00F81468"/>
    <w:rsid w:val="00F81850"/>
    <w:rsid w:val="00F81934"/>
    <w:rsid w:val="00F81A31"/>
    <w:rsid w:val="00F81A40"/>
    <w:rsid w:val="00F81B3A"/>
    <w:rsid w:val="00F81B4A"/>
    <w:rsid w:val="00F81B85"/>
    <w:rsid w:val="00F81CCE"/>
    <w:rsid w:val="00F82299"/>
    <w:rsid w:val="00F82524"/>
    <w:rsid w:val="00F828E0"/>
    <w:rsid w:val="00F8297B"/>
    <w:rsid w:val="00F82AFD"/>
    <w:rsid w:val="00F82BE6"/>
    <w:rsid w:val="00F82E26"/>
    <w:rsid w:val="00F83425"/>
    <w:rsid w:val="00F83492"/>
    <w:rsid w:val="00F83BD0"/>
    <w:rsid w:val="00F83BE0"/>
    <w:rsid w:val="00F83E42"/>
    <w:rsid w:val="00F84091"/>
    <w:rsid w:val="00F84436"/>
    <w:rsid w:val="00F8449B"/>
    <w:rsid w:val="00F844CC"/>
    <w:rsid w:val="00F84592"/>
    <w:rsid w:val="00F84626"/>
    <w:rsid w:val="00F84A1A"/>
    <w:rsid w:val="00F84C24"/>
    <w:rsid w:val="00F85177"/>
    <w:rsid w:val="00F8575B"/>
    <w:rsid w:val="00F85AC4"/>
    <w:rsid w:val="00F85FDB"/>
    <w:rsid w:val="00F86007"/>
    <w:rsid w:val="00F86403"/>
    <w:rsid w:val="00F864A4"/>
    <w:rsid w:val="00F86879"/>
    <w:rsid w:val="00F86A45"/>
    <w:rsid w:val="00F86AF2"/>
    <w:rsid w:val="00F86D4D"/>
    <w:rsid w:val="00F86D7B"/>
    <w:rsid w:val="00F86DE4"/>
    <w:rsid w:val="00F87039"/>
    <w:rsid w:val="00F87711"/>
    <w:rsid w:val="00F87861"/>
    <w:rsid w:val="00F87B44"/>
    <w:rsid w:val="00F87B47"/>
    <w:rsid w:val="00F87C28"/>
    <w:rsid w:val="00F87FEA"/>
    <w:rsid w:val="00F90057"/>
    <w:rsid w:val="00F90B6D"/>
    <w:rsid w:val="00F91116"/>
    <w:rsid w:val="00F912D5"/>
    <w:rsid w:val="00F912D8"/>
    <w:rsid w:val="00F9159A"/>
    <w:rsid w:val="00F91711"/>
    <w:rsid w:val="00F91731"/>
    <w:rsid w:val="00F91A3C"/>
    <w:rsid w:val="00F91EA2"/>
    <w:rsid w:val="00F92036"/>
    <w:rsid w:val="00F920BC"/>
    <w:rsid w:val="00F921FB"/>
    <w:rsid w:val="00F9225C"/>
    <w:rsid w:val="00F9228B"/>
    <w:rsid w:val="00F922F9"/>
    <w:rsid w:val="00F9242C"/>
    <w:rsid w:val="00F9245E"/>
    <w:rsid w:val="00F925AB"/>
    <w:rsid w:val="00F926B6"/>
    <w:rsid w:val="00F92793"/>
    <w:rsid w:val="00F927F1"/>
    <w:rsid w:val="00F92A80"/>
    <w:rsid w:val="00F92ACC"/>
    <w:rsid w:val="00F92C23"/>
    <w:rsid w:val="00F92C83"/>
    <w:rsid w:val="00F938A0"/>
    <w:rsid w:val="00F938D3"/>
    <w:rsid w:val="00F93A7C"/>
    <w:rsid w:val="00F93B77"/>
    <w:rsid w:val="00F93DEF"/>
    <w:rsid w:val="00F94022"/>
    <w:rsid w:val="00F94182"/>
    <w:rsid w:val="00F94357"/>
    <w:rsid w:val="00F9461B"/>
    <w:rsid w:val="00F946FC"/>
    <w:rsid w:val="00F94769"/>
    <w:rsid w:val="00F948BD"/>
    <w:rsid w:val="00F94948"/>
    <w:rsid w:val="00F94D41"/>
    <w:rsid w:val="00F95046"/>
    <w:rsid w:val="00F9547F"/>
    <w:rsid w:val="00F95AB9"/>
    <w:rsid w:val="00F95DA8"/>
    <w:rsid w:val="00F961F0"/>
    <w:rsid w:val="00F9652E"/>
    <w:rsid w:val="00F965ED"/>
    <w:rsid w:val="00F965F5"/>
    <w:rsid w:val="00F96E02"/>
    <w:rsid w:val="00F96F38"/>
    <w:rsid w:val="00F96F8C"/>
    <w:rsid w:val="00F972C2"/>
    <w:rsid w:val="00F973FB"/>
    <w:rsid w:val="00F97866"/>
    <w:rsid w:val="00F979CE"/>
    <w:rsid w:val="00F979F2"/>
    <w:rsid w:val="00F97D19"/>
    <w:rsid w:val="00F97F3D"/>
    <w:rsid w:val="00FA016B"/>
    <w:rsid w:val="00FA018D"/>
    <w:rsid w:val="00FA0510"/>
    <w:rsid w:val="00FA09EB"/>
    <w:rsid w:val="00FA0A24"/>
    <w:rsid w:val="00FA0BE4"/>
    <w:rsid w:val="00FA0D02"/>
    <w:rsid w:val="00FA0F82"/>
    <w:rsid w:val="00FA151D"/>
    <w:rsid w:val="00FA198B"/>
    <w:rsid w:val="00FA1A03"/>
    <w:rsid w:val="00FA1AD8"/>
    <w:rsid w:val="00FA1AEE"/>
    <w:rsid w:val="00FA1C03"/>
    <w:rsid w:val="00FA205A"/>
    <w:rsid w:val="00FA2559"/>
    <w:rsid w:val="00FA25FD"/>
    <w:rsid w:val="00FA2B26"/>
    <w:rsid w:val="00FA2D25"/>
    <w:rsid w:val="00FA2EAB"/>
    <w:rsid w:val="00FA2FE9"/>
    <w:rsid w:val="00FA300E"/>
    <w:rsid w:val="00FA3098"/>
    <w:rsid w:val="00FA32EF"/>
    <w:rsid w:val="00FA3312"/>
    <w:rsid w:val="00FA336F"/>
    <w:rsid w:val="00FA3398"/>
    <w:rsid w:val="00FA3867"/>
    <w:rsid w:val="00FA40FD"/>
    <w:rsid w:val="00FA41EC"/>
    <w:rsid w:val="00FA4290"/>
    <w:rsid w:val="00FA42B0"/>
    <w:rsid w:val="00FA4497"/>
    <w:rsid w:val="00FA465B"/>
    <w:rsid w:val="00FA4757"/>
    <w:rsid w:val="00FA48A6"/>
    <w:rsid w:val="00FA4C72"/>
    <w:rsid w:val="00FA4F86"/>
    <w:rsid w:val="00FA52C2"/>
    <w:rsid w:val="00FA5552"/>
    <w:rsid w:val="00FA5561"/>
    <w:rsid w:val="00FA593D"/>
    <w:rsid w:val="00FA5941"/>
    <w:rsid w:val="00FA60B3"/>
    <w:rsid w:val="00FA61F8"/>
    <w:rsid w:val="00FA639F"/>
    <w:rsid w:val="00FA6522"/>
    <w:rsid w:val="00FA65B1"/>
    <w:rsid w:val="00FA6AB8"/>
    <w:rsid w:val="00FA6BAC"/>
    <w:rsid w:val="00FA6DD2"/>
    <w:rsid w:val="00FA6E7F"/>
    <w:rsid w:val="00FA7028"/>
    <w:rsid w:val="00FA7114"/>
    <w:rsid w:val="00FA7157"/>
    <w:rsid w:val="00FA73F8"/>
    <w:rsid w:val="00FB0348"/>
    <w:rsid w:val="00FB0761"/>
    <w:rsid w:val="00FB0C38"/>
    <w:rsid w:val="00FB0CA4"/>
    <w:rsid w:val="00FB0E23"/>
    <w:rsid w:val="00FB0F4F"/>
    <w:rsid w:val="00FB1005"/>
    <w:rsid w:val="00FB10EB"/>
    <w:rsid w:val="00FB125D"/>
    <w:rsid w:val="00FB14B6"/>
    <w:rsid w:val="00FB1535"/>
    <w:rsid w:val="00FB1729"/>
    <w:rsid w:val="00FB18BE"/>
    <w:rsid w:val="00FB19EC"/>
    <w:rsid w:val="00FB1C78"/>
    <w:rsid w:val="00FB1C7D"/>
    <w:rsid w:val="00FB1F68"/>
    <w:rsid w:val="00FB208B"/>
    <w:rsid w:val="00FB2379"/>
    <w:rsid w:val="00FB239B"/>
    <w:rsid w:val="00FB2750"/>
    <w:rsid w:val="00FB2B03"/>
    <w:rsid w:val="00FB2D13"/>
    <w:rsid w:val="00FB3E29"/>
    <w:rsid w:val="00FB3FCE"/>
    <w:rsid w:val="00FB43E3"/>
    <w:rsid w:val="00FB495B"/>
    <w:rsid w:val="00FB4A41"/>
    <w:rsid w:val="00FB4FB2"/>
    <w:rsid w:val="00FB5126"/>
    <w:rsid w:val="00FB5212"/>
    <w:rsid w:val="00FB5647"/>
    <w:rsid w:val="00FB5768"/>
    <w:rsid w:val="00FB5815"/>
    <w:rsid w:val="00FB5B32"/>
    <w:rsid w:val="00FB5D2A"/>
    <w:rsid w:val="00FB5E4F"/>
    <w:rsid w:val="00FB5F8E"/>
    <w:rsid w:val="00FB64BB"/>
    <w:rsid w:val="00FB67A7"/>
    <w:rsid w:val="00FB6837"/>
    <w:rsid w:val="00FB683C"/>
    <w:rsid w:val="00FB6D87"/>
    <w:rsid w:val="00FB73EE"/>
    <w:rsid w:val="00FB7609"/>
    <w:rsid w:val="00FB7690"/>
    <w:rsid w:val="00FB7892"/>
    <w:rsid w:val="00FB78A1"/>
    <w:rsid w:val="00FB7C08"/>
    <w:rsid w:val="00FB7D5A"/>
    <w:rsid w:val="00FB7E32"/>
    <w:rsid w:val="00FC0138"/>
    <w:rsid w:val="00FC0AA4"/>
    <w:rsid w:val="00FC0F10"/>
    <w:rsid w:val="00FC13E0"/>
    <w:rsid w:val="00FC1504"/>
    <w:rsid w:val="00FC1D7E"/>
    <w:rsid w:val="00FC268F"/>
    <w:rsid w:val="00FC2761"/>
    <w:rsid w:val="00FC284D"/>
    <w:rsid w:val="00FC2CCC"/>
    <w:rsid w:val="00FC2CE5"/>
    <w:rsid w:val="00FC2D73"/>
    <w:rsid w:val="00FC2DA0"/>
    <w:rsid w:val="00FC2DAC"/>
    <w:rsid w:val="00FC37F2"/>
    <w:rsid w:val="00FC3A06"/>
    <w:rsid w:val="00FC3AEE"/>
    <w:rsid w:val="00FC3D20"/>
    <w:rsid w:val="00FC3E0D"/>
    <w:rsid w:val="00FC41A8"/>
    <w:rsid w:val="00FC41CF"/>
    <w:rsid w:val="00FC4359"/>
    <w:rsid w:val="00FC43AA"/>
    <w:rsid w:val="00FC4561"/>
    <w:rsid w:val="00FC488E"/>
    <w:rsid w:val="00FC489B"/>
    <w:rsid w:val="00FC512A"/>
    <w:rsid w:val="00FC55C2"/>
    <w:rsid w:val="00FC59C4"/>
    <w:rsid w:val="00FC6130"/>
    <w:rsid w:val="00FC6451"/>
    <w:rsid w:val="00FC6971"/>
    <w:rsid w:val="00FC6C1E"/>
    <w:rsid w:val="00FC6F7E"/>
    <w:rsid w:val="00FC6FDC"/>
    <w:rsid w:val="00FC7089"/>
    <w:rsid w:val="00FC7341"/>
    <w:rsid w:val="00FC737D"/>
    <w:rsid w:val="00FC7905"/>
    <w:rsid w:val="00FC7A8A"/>
    <w:rsid w:val="00FC7EBE"/>
    <w:rsid w:val="00FD0137"/>
    <w:rsid w:val="00FD0439"/>
    <w:rsid w:val="00FD055F"/>
    <w:rsid w:val="00FD0A2E"/>
    <w:rsid w:val="00FD15FB"/>
    <w:rsid w:val="00FD1801"/>
    <w:rsid w:val="00FD1A4B"/>
    <w:rsid w:val="00FD1D0E"/>
    <w:rsid w:val="00FD2039"/>
    <w:rsid w:val="00FD206B"/>
    <w:rsid w:val="00FD294C"/>
    <w:rsid w:val="00FD3243"/>
    <w:rsid w:val="00FD32CE"/>
    <w:rsid w:val="00FD34A4"/>
    <w:rsid w:val="00FD3798"/>
    <w:rsid w:val="00FD3B68"/>
    <w:rsid w:val="00FD3D0B"/>
    <w:rsid w:val="00FD3D8A"/>
    <w:rsid w:val="00FD409B"/>
    <w:rsid w:val="00FD47C3"/>
    <w:rsid w:val="00FD47F3"/>
    <w:rsid w:val="00FD4912"/>
    <w:rsid w:val="00FD493A"/>
    <w:rsid w:val="00FD51B2"/>
    <w:rsid w:val="00FD567A"/>
    <w:rsid w:val="00FD5B72"/>
    <w:rsid w:val="00FD6036"/>
    <w:rsid w:val="00FD60D3"/>
    <w:rsid w:val="00FD6157"/>
    <w:rsid w:val="00FD640E"/>
    <w:rsid w:val="00FD6573"/>
    <w:rsid w:val="00FD6792"/>
    <w:rsid w:val="00FD6831"/>
    <w:rsid w:val="00FD68EF"/>
    <w:rsid w:val="00FD6BE4"/>
    <w:rsid w:val="00FD70D7"/>
    <w:rsid w:val="00FD7123"/>
    <w:rsid w:val="00FD72AB"/>
    <w:rsid w:val="00FD7588"/>
    <w:rsid w:val="00FD7B0A"/>
    <w:rsid w:val="00FD7C71"/>
    <w:rsid w:val="00FD7D39"/>
    <w:rsid w:val="00FD7D97"/>
    <w:rsid w:val="00FD7DCA"/>
    <w:rsid w:val="00FD7EF5"/>
    <w:rsid w:val="00FE002E"/>
    <w:rsid w:val="00FE036B"/>
    <w:rsid w:val="00FE03C8"/>
    <w:rsid w:val="00FE0CCD"/>
    <w:rsid w:val="00FE0E7F"/>
    <w:rsid w:val="00FE0F96"/>
    <w:rsid w:val="00FE0FF9"/>
    <w:rsid w:val="00FE11FF"/>
    <w:rsid w:val="00FE130E"/>
    <w:rsid w:val="00FE1315"/>
    <w:rsid w:val="00FE145E"/>
    <w:rsid w:val="00FE16BC"/>
    <w:rsid w:val="00FE1A5B"/>
    <w:rsid w:val="00FE1BE7"/>
    <w:rsid w:val="00FE1C19"/>
    <w:rsid w:val="00FE2052"/>
    <w:rsid w:val="00FE219D"/>
    <w:rsid w:val="00FE23D7"/>
    <w:rsid w:val="00FE2497"/>
    <w:rsid w:val="00FE27E3"/>
    <w:rsid w:val="00FE2933"/>
    <w:rsid w:val="00FE2D0B"/>
    <w:rsid w:val="00FE3490"/>
    <w:rsid w:val="00FE3B08"/>
    <w:rsid w:val="00FE3C2D"/>
    <w:rsid w:val="00FE3C40"/>
    <w:rsid w:val="00FE3D24"/>
    <w:rsid w:val="00FE3E86"/>
    <w:rsid w:val="00FE42F5"/>
    <w:rsid w:val="00FE4507"/>
    <w:rsid w:val="00FE4651"/>
    <w:rsid w:val="00FE4793"/>
    <w:rsid w:val="00FE4A1E"/>
    <w:rsid w:val="00FE4C35"/>
    <w:rsid w:val="00FE4DBB"/>
    <w:rsid w:val="00FE502C"/>
    <w:rsid w:val="00FE51F0"/>
    <w:rsid w:val="00FE536D"/>
    <w:rsid w:val="00FE5474"/>
    <w:rsid w:val="00FE5B59"/>
    <w:rsid w:val="00FE5B8E"/>
    <w:rsid w:val="00FE5EBF"/>
    <w:rsid w:val="00FE5FA6"/>
    <w:rsid w:val="00FE64B4"/>
    <w:rsid w:val="00FE66CB"/>
    <w:rsid w:val="00FE69C1"/>
    <w:rsid w:val="00FE6DFF"/>
    <w:rsid w:val="00FE6F63"/>
    <w:rsid w:val="00FE71CF"/>
    <w:rsid w:val="00FE71F6"/>
    <w:rsid w:val="00FE7253"/>
    <w:rsid w:val="00FE72A2"/>
    <w:rsid w:val="00FE74F5"/>
    <w:rsid w:val="00FE7784"/>
    <w:rsid w:val="00FE789F"/>
    <w:rsid w:val="00FE78DF"/>
    <w:rsid w:val="00FE7BE6"/>
    <w:rsid w:val="00FE7BF4"/>
    <w:rsid w:val="00FE7D72"/>
    <w:rsid w:val="00FE7E60"/>
    <w:rsid w:val="00FF003F"/>
    <w:rsid w:val="00FF009A"/>
    <w:rsid w:val="00FF0337"/>
    <w:rsid w:val="00FF0517"/>
    <w:rsid w:val="00FF0ED8"/>
    <w:rsid w:val="00FF16F2"/>
    <w:rsid w:val="00FF1883"/>
    <w:rsid w:val="00FF1935"/>
    <w:rsid w:val="00FF1A19"/>
    <w:rsid w:val="00FF1A3D"/>
    <w:rsid w:val="00FF1B30"/>
    <w:rsid w:val="00FF1D4F"/>
    <w:rsid w:val="00FF1E35"/>
    <w:rsid w:val="00FF1EB5"/>
    <w:rsid w:val="00FF2093"/>
    <w:rsid w:val="00FF20EB"/>
    <w:rsid w:val="00FF230C"/>
    <w:rsid w:val="00FF2424"/>
    <w:rsid w:val="00FF24A1"/>
    <w:rsid w:val="00FF2A06"/>
    <w:rsid w:val="00FF2CA6"/>
    <w:rsid w:val="00FF334F"/>
    <w:rsid w:val="00FF33C0"/>
    <w:rsid w:val="00FF34D5"/>
    <w:rsid w:val="00FF369D"/>
    <w:rsid w:val="00FF37A3"/>
    <w:rsid w:val="00FF3D60"/>
    <w:rsid w:val="00FF4060"/>
    <w:rsid w:val="00FF40F4"/>
    <w:rsid w:val="00FF42FB"/>
    <w:rsid w:val="00FF4AEB"/>
    <w:rsid w:val="00FF4EA9"/>
    <w:rsid w:val="00FF4F60"/>
    <w:rsid w:val="00FF4FF5"/>
    <w:rsid w:val="00FF507B"/>
    <w:rsid w:val="00FF511F"/>
    <w:rsid w:val="00FF5293"/>
    <w:rsid w:val="00FF52BD"/>
    <w:rsid w:val="00FF5666"/>
    <w:rsid w:val="00FF568D"/>
    <w:rsid w:val="00FF5D3C"/>
    <w:rsid w:val="00FF5F67"/>
    <w:rsid w:val="00FF6013"/>
    <w:rsid w:val="00FF6158"/>
    <w:rsid w:val="00FF647B"/>
    <w:rsid w:val="00FF6986"/>
    <w:rsid w:val="00FF6987"/>
    <w:rsid w:val="00FF6F31"/>
    <w:rsid w:val="00FF7126"/>
    <w:rsid w:val="00FF716F"/>
    <w:rsid w:val="00FF73B4"/>
    <w:rsid w:val="00FF73FC"/>
    <w:rsid w:val="00FF789D"/>
    <w:rsid w:val="00FF78A5"/>
    <w:rsid w:val="00FF799E"/>
    <w:rsid w:val="00FF7A1A"/>
    <w:rsid w:val="00FF7D0B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CC317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79CD"/>
    <w:pPr>
      <w:widowControl w:val="0"/>
    </w:pPr>
    <w:rPr>
      <w:rFonts w:asciiTheme="minorHAnsi" w:eastAsiaTheme="minorEastAsia" w:hAnsiTheme="minorHAnsi" w:cstheme="minorBidi"/>
      <w:kern w:val="2"/>
      <w:sz w:val="24"/>
      <w:szCs w:val="22"/>
      <w:lang w:eastAsia="zh-TW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279C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279CD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rFonts w:ascii="Times New Roman" w:eastAsia="SimSun" w:hAnsi="Times New Roma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E5B8E"/>
    <w:pPr>
      <w:ind w:left="720"/>
    </w:pPr>
    <w:rPr>
      <w:rFonts w:cs="PMingLiU"/>
    </w:rPr>
  </w:style>
  <w:style w:type="character" w:customStyle="1" w:styleId="Heading1Char">
    <w:name w:val="Heading 1 Char"/>
    <w:aliases w:val="H1 Char,h1 Char,Heading 1 3GPP Char"/>
    <w:link w:val="Heading1"/>
    <w:rsid w:val="00EE7F6B"/>
    <w:rPr>
      <w:rFonts w:ascii="Arial" w:hAnsi="Arial"/>
      <w:sz w:val="36"/>
      <w:lang w:val="en-GB" w:eastAsia="en-US" w:bidi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4564C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PMingLiU" w:hAnsi="Cambria"/>
      <w:b/>
      <w:bCs/>
      <w:color w:val="365F91"/>
      <w:sz w:val="28"/>
      <w:szCs w:val="28"/>
      <w:lang w:val="en-US"/>
    </w:rPr>
  </w:style>
  <w:style w:type="paragraph" w:customStyle="1" w:styleId="tah0">
    <w:name w:val="tah"/>
    <w:basedOn w:val="Normal"/>
    <w:rsid w:val="00EB50E8"/>
    <w:pPr>
      <w:spacing w:before="100" w:beforeAutospacing="1" w:after="100" w:afterAutospacing="1"/>
    </w:pPr>
    <w:rPr>
      <w:rFonts w:ascii="PMingLiU" w:hAnsi="PMingLiU" w:cs="PMingLiU"/>
      <w:szCs w:val="24"/>
    </w:rPr>
  </w:style>
  <w:style w:type="paragraph" w:customStyle="1" w:styleId="tac0">
    <w:name w:val="tac"/>
    <w:basedOn w:val="Normal"/>
    <w:rsid w:val="00EB50E8"/>
    <w:pPr>
      <w:spacing w:before="100" w:beforeAutospacing="1" w:after="100" w:afterAutospacing="1"/>
    </w:pPr>
    <w:rPr>
      <w:rFonts w:ascii="PMingLiU" w:hAnsi="PMingLiU" w:cs="PMingLiU"/>
      <w:szCs w:val="24"/>
    </w:rPr>
  </w:style>
  <w:style w:type="paragraph" w:styleId="NormalWeb">
    <w:name w:val="Normal (Web)"/>
    <w:basedOn w:val="Normal"/>
    <w:uiPriority w:val="99"/>
    <w:unhideWhenUsed/>
    <w:rsid w:val="003B160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odyText">
    <w:name w:val="Body Text"/>
    <w:basedOn w:val="Normal"/>
    <w:link w:val="BodyTextChar"/>
    <w:rsid w:val="00AF3514"/>
    <w:pPr>
      <w:spacing w:after="120"/>
    </w:pPr>
  </w:style>
  <w:style w:type="character" w:customStyle="1" w:styleId="BodyTextChar">
    <w:name w:val="Body Text Char"/>
    <w:link w:val="BodyText"/>
    <w:rsid w:val="00AF3514"/>
    <w:rPr>
      <w:rFonts w:ascii="Calibri" w:eastAsia="PMingLiU" w:hAnsi="Calibri"/>
      <w:kern w:val="2"/>
      <w:sz w:val="24"/>
      <w:szCs w:val="22"/>
      <w:lang w:eastAsia="zh-TW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06BA9"/>
    <w:rPr>
      <w:rFonts w:ascii="Calibri" w:eastAsia="PMingLiU" w:hAnsi="Calibri" w:cs="PMingLiU"/>
      <w:kern w:val="2"/>
      <w:sz w:val="24"/>
      <w:szCs w:val="22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104CF6"/>
    <w:rPr>
      <w:color w:val="808080"/>
    </w:rPr>
  </w:style>
  <w:style w:type="paragraph" w:customStyle="1" w:styleId="text">
    <w:name w:val="text"/>
    <w:basedOn w:val="Normal"/>
    <w:link w:val="textChar"/>
    <w:qFormat/>
    <w:rsid w:val="00DC77D9"/>
    <w:pPr>
      <w:spacing w:after="240"/>
      <w:jc w:val="both"/>
    </w:pPr>
    <w:rPr>
      <w:rFonts w:ascii="Calibri" w:eastAsia="SimSun" w:hAnsi="Calibri" w:cs="Times New Roman"/>
      <w:szCs w:val="20"/>
    </w:rPr>
  </w:style>
  <w:style w:type="paragraph" w:customStyle="1" w:styleId="bullet1">
    <w:name w:val="bullet1"/>
    <w:basedOn w:val="text"/>
    <w:link w:val="bullet1Char"/>
    <w:qFormat/>
    <w:rsid w:val="00DC77D9"/>
    <w:pPr>
      <w:widowControl/>
      <w:numPr>
        <w:numId w:val="2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DC77D9"/>
    <w:rPr>
      <w:rFonts w:ascii="Calibri" w:hAnsi="Calibri"/>
      <w:kern w:val="2"/>
      <w:sz w:val="24"/>
    </w:rPr>
  </w:style>
  <w:style w:type="paragraph" w:customStyle="1" w:styleId="bullet2">
    <w:name w:val="bullet2"/>
    <w:basedOn w:val="text"/>
    <w:link w:val="bullet2Char"/>
    <w:qFormat/>
    <w:rsid w:val="00DC77D9"/>
    <w:pPr>
      <w:widowControl/>
      <w:numPr>
        <w:ilvl w:val="1"/>
        <w:numId w:val="2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DC77D9"/>
    <w:rPr>
      <w:rFonts w:ascii="Calibri" w:hAnsi="Calibri"/>
      <w:kern w:val="2"/>
      <w:sz w:val="24"/>
      <w:szCs w:val="24"/>
      <w:lang w:val="en-GB" w:eastAsia="zh-TW"/>
    </w:rPr>
  </w:style>
  <w:style w:type="paragraph" w:customStyle="1" w:styleId="bullet3">
    <w:name w:val="bullet3"/>
    <w:basedOn w:val="text"/>
    <w:link w:val="bullet3Char"/>
    <w:qFormat/>
    <w:rsid w:val="00DC77D9"/>
    <w:pPr>
      <w:widowControl/>
      <w:numPr>
        <w:ilvl w:val="2"/>
        <w:numId w:val="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DC77D9"/>
    <w:rPr>
      <w:rFonts w:ascii="Times" w:hAnsi="Times"/>
      <w:kern w:val="2"/>
      <w:sz w:val="24"/>
      <w:szCs w:val="24"/>
      <w:lang w:val="en-GB" w:eastAsia="zh-TW"/>
    </w:rPr>
  </w:style>
  <w:style w:type="paragraph" w:customStyle="1" w:styleId="bullet4">
    <w:name w:val="bullet4"/>
    <w:basedOn w:val="text"/>
    <w:link w:val="bullet4Char"/>
    <w:qFormat/>
    <w:rsid w:val="00DC77D9"/>
    <w:pPr>
      <w:widowControl/>
      <w:numPr>
        <w:ilvl w:val="3"/>
        <w:numId w:val="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DC77D9"/>
    <w:rPr>
      <w:rFonts w:ascii="Times" w:eastAsia="Batang" w:hAnsi="Times"/>
      <w:szCs w:val="24"/>
      <w:lang w:val="en-GB" w:eastAsia="en-US"/>
    </w:rPr>
  </w:style>
  <w:style w:type="character" w:customStyle="1" w:styleId="bullet4Char">
    <w:name w:val="bullet4 Char"/>
    <w:link w:val="bullet4"/>
    <w:rsid w:val="00DC77D9"/>
    <w:rPr>
      <w:rFonts w:ascii="Times" w:eastAsia="Batang" w:hAnsi="Times"/>
      <w:szCs w:val="24"/>
      <w:lang w:val="en-GB" w:eastAsia="en-US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857A40"/>
    <w:pPr>
      <w:numPr>
        <w:numId w:val="3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AgreementsChar">
    <w:name w:val="3GPP Agreements Char"/>
    <w:link w:val="3GPPAgreements"/>
    <w:uiPriority w:val="99"/>
    <w:qFormat/>
    <w:rsid w:val="00857A40"/>
    <w:rPr>
      <w:rFonts w:ascii="Times New Roman" w:hAnsi="Times New Roman"/>
      <w:kern w:val="2"/>
      <w:sz w:val="24"/>
      <w:lang w:eastAsia="zh-TW"/>
    </w:rPr>
  </w:style>
  <w:style w:type="table" w:customStyle="1" w:styleId="TableGrid1">
    <w:name w:val="Table Grid1"/>
    <w:basedOn w:val="TableNormal"/>
    <w:next w:val="TableGrid"/>
    <w:rsid w:val="00F340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8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86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296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43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3252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293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0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60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354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7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434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7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03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291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912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871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3415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9689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730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901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5067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476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1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262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2391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286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5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6AF5769-0273-40B0-B540-94FF2FD5F8C8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579A42-C16C-48D4-8672-BE0BEA664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2187</Words>
  <Characters>11596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13756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dcterms:created xsi:type="dcterms:W3CDTF">2022-09-30T17:27:00Z</dcterms:created>
  <dcterms:modified xsi:type="dcterms:W3CDTF">2022-09-30T17:27:00Z</dcterms:modified>
</cp:coreProperties>
</file>